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AF083" w14:textId="5DCB385F" w:rsidR="009C139F" w:rsidRPr="00C30E38" w:rsidRDefault="009C139F" w:rsidP="009C139F">
      <w:pPr>
        <w:pStyle w:val="Heading2"/>
        <w:rPr>
          <w:lang w:val="bs-Latn-BA"/>
        </w:rPr>
      </w:pPr>
      <w:r w:rsidRPr="00C30E38">
        <w:rPr>
          <w:lang w:val="bs-Latn-BA"/>
        </w:rPr>
        <w:t>FAZA 1: KANDIDATSKE LISTE 2016., 2018. I 2020., BiH</w:t>
      </w:r>
    </w:p>
    <w:p w14:paraId="1A2444A5" w14:textId="1D49E174" w:rsidR="009C139F" w:rsidRPr="00C30E38" w:rsidRDefault="009C139F" w:rsidP="00CC66DA">
      <w:pPr>
        <w:rPr>
          <w:lang w:val="bs-Latn-BA"/>
        </w:rPr>
      </w:pPr>
      <w:r w:rsidRPr="00C30E38">
        <w:rPr>
          <w:lang w:val="bs-Latn-BA"/>
        </w:rPr>
        <w:t xml:space="preserve">Udio žena među svim kandidiranim osobama </w:t>
      </w:r>
      <w:r w:rsidRPr="00C30E38">
        <w:rPr>
          <w:b/>
          <w:bCs/>
          <w:lang w:val="bs-Latn-BA"/>
        </w:rPr>
        <w:t>stagnira na zakonskom minimumu</w:t>
      </w:r>
      <w:r w:rsidRPr="00C30E38">
        <w:rPr>
          <w:lang w:val="bs-Latn-BA"/>
        </w:rPr>
        <w:t xml:space="preserve"> (Slika 1a). </w:t>
      </w:r>
    </w:p>
    <w:p w14:paraId="1B4BED00" w14:textId="6B57960C" w:rsidR="009C139F" w:rsidRPr="00C30E38" w:rsidRDefault="009C139F" w:rsidP="00CC66DA">
      <w:pPr>
        <w:rPr>
          <w:lang w:val="bs-Latn-BA"/>
        </w:rPr>
      </w:pPr>
      <w:r w:rsidRPr="00C30E38">
        <w:rPr>
          <w:lang w:val="bs-Latn-BA"/>
        </w:rPr>
        <w:t xml:space="preserve">Isto se može reći i za najbrojniju skupinu među kandidiranima - osobe na listama političkih subjekata za predstavnička tijela na različitim razinama (Slika 1b). </w:t>
      </w:r>
    </w:p>
    <w:p w14:paraId="1114BA94" w14:textId="77777777" w:rsidR="009C139F" w:rsidRPr="00C30E38" w:rsidRDefault="009C139F" w:rsidP="00CC66DA">
      <w:pPr>
        <w:rPr>
          <w:lang w:val="bs-Latn-BA"/>
        </w:rPr>
      </w:pPr>
      <w:r w:rsidRPr="00C30E38">
        <w:rPr>
          <w:b/>
          <w:bCs/>
          <w:lang w:val="bs-Latn-BA"/>
        </w:rPr>
        <w:t xml:space="preserve">Raste ipak udio žena kao nositeljica lista </w:t>
      </w:r>
      <w:r w:rsidRPr="00C30E38">
        <w:rPr>
          <w:lang w:val="bs-Latn-BA"/>
        </w:rPr>
        <w:t xml:space="preserve">političkih subjekata s 12.7 posto 2016. na 18.6 posto 2020. godine (Slika 1c). </w:t>
      </w:r>
    </w:p>
    <w:p w14:paraId="691B014E" w14:textId="27CB493E" w:rsidR="006B778F" w:rsidRPr="00C30E38" w:rsidRDefault="009C139F" w:rsidP="00CC66DA">
      <w:pPr>
        <w:rPr>
          <w:lang w:val="bs-Latn-BA"/>
        </w:rPr>
      </w:pPr>
      <w:r w:rsidRPr="00C30E38">
        <w:rPr>
          <w:lang w:val="bs-Latn-BA"/>
        </w:rPr>
        <w:t xml:space="preserve">Istovremeno je </w:t>
      </w:r>
      <w:r w:rsidRPr="00C30E38">
        <w:rPr>
          <w:b/>
          <w:bCs/>
          <w:lang w:val="bs-Latn-BA"/>
        </w:rPr>
        <w:t>porastao i udio žena među nezavisnim kandidiranima</w:t>
      </w:r>
      <w:r w:rsidRPr="00C30E38">
        <w:rPr>
          <w:lang w:val="bs-Latn-BA"/>
        </w:rPr>
        <w:t xml:space="preserve"> koji su na izborima nastupali samostalno (Slika 1d).</w:t>
      </w:r>
    </w:p>
    <w:p w14:paraId="02C34BB5" w14:textId="1C80C7EB" w:rsidR="009C139F" w:rsidRPr="00C30E38" w:rsidRDefault="009C139F" w:rsidP="009C139F">
      <w:pPr>
        <w:pStyle w:val="Caption"/>
        <w:keepNext/>
        <w:rPr>
          <w:lang w:val="bs-Latn-BA"/>
        </w:rPr>
      </w:pPr>
      <w:bookmarkStart w:id="0" w:name="_Ref64214749"/>
      <w:r w:rsidRPr="00C30E38">
        <w:rPr>
          <w:lang w:val="bs-Latn-BA"/>
        </w:rPr>
        <w:t xml:space="preserve">Slika </w:t>
      </w:r>
      <w:r w:rsidRPr="00C30E38">
        <w:rPr>
          <w:lang w:val="bs-Latn-BA"/>
        </w:rPr>
        <w:fldChar w:fldCharType="begin"/>
      </w:r>
      <w:r w:rsidRPr="00C30E38">
        <w:rPr>
          <w:lang w:val="bs-Latn-BA"/>
        </w:rPr>
        <w:instrText xml:space="preserve"> SEQ Slika \* ARABIC </w:instrText>
      </w:r>
      <w:r w:rsidRPr="00C30E38">
        <w:rPr>
          <w:lang w:val="bs-Latn-BA"/>
        </w:rPr>
        <w:fldChar w:fldCharType="separate"/>
      </w:r>
      <w:r w:rsidR="00650ED0">
        <w:rPr>
          <w:noProof/>
          <w:lang w:val="bs-Latn-BA"/>
        </w:rPr>
        <w:t>1</w:t>
      </w:r>
      <w:r w:rsidRPr="00C30E38">
        <w:rPr>
          <w:noProof/>
          <w:lang w:val="bs-Latn-BA"/>
        </w:rPr>
        <w:fldChar w:fldCharType="end"/>
      </w:r>
      <w:bookmarkEnd w:id="0"/>
      <w:r w:rsidRPr="00C30E38">
        <w:rPr>
          <w:lang w:val="bs-Latn-BA"/>
        </w:rPr>
        <w:t>. Zastupljenost po spolu u BiH u tri izborna ciklusa</w:t>
      </w:r>
    </w:p>
    <w:p w14:paraId="193C0F63" w14:textId="77777777" w:rsidR="009C139F" w:rsidRPr="00C30E38" w:rsidRDefault="009C139F" w:rsidP="009C139F">
      <w:pPr>
        <w:rPr>
          <w:lang w:val="bs-Latn-BA"/>
        </w:rPr>
      </w:pPr>
      <w:r w:rsidRPr="00C30E38">
        <w:rPr>
          <w:noProof/>
          <w:lang w:val="en-GB" w:eastAsia="en-GB"/>
        </w:rPr>
        <w:drawing>
          <wp:inline distT="0" distB="0" distL="0" distR="0" wp14:anchorId="6205CB5B" wp14:editId="13573F59">
            <wp:extent cx="5733415" cy="4586605"/>
            <wp:effectExtent l="0" t="0" r="63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3415" cy="4586605"/>
                    </a:xfrm>
                    <a:prstGeom prst="rect">
                      <a:avLst/>
                    </a:prstGeom>
                  </pic:spPr>
                </pic:pic>
              </a:graphicData>
            </a:graphic>
          </wp:inline>
        </w:drawing>
      </w:r>
    </w:p>
    <w:p w14:paraId="3026F806" w14:textId="77777777" w:rsidR="009C139F" w:rsidRPr="00C30E38" w:rsidRDefault="009C139F" w:rsidP="009C139F">
      <w:pPr>
        <w:rPr>
          <w:sz w:val="18"/>
          <w:szCs w:val="18"/>
          <w:lang w:val="bs-Latn-BA"/>
        </w:rPr>
      </w:pPr>
      <w:r w:rsidRPr="00C30E38">
        <w:rPr>
          <w:i/>
          <w:iCs/>
          <w:sz w:val="18"/>
          <w:szCs w:val="18"/>
          <w:lang w:val="bs-Latn-BA"/>
        </w:rPr>
        <w:t xml:space="preserve">Izvor: Podaci Centralne izborne komisije, 2021. </w:t>
      </w:r>
    </w:p>
    <w:p w14:paraId="13CA9F5A" w14:textId="10E96ECD" w:rsidR="009C139F" w:rsidRPr="00C30E38" w:rsidRDefault="009C139F" w:rsidP="00CC66DA">
      <w:pPr>
        <w:rPr>
          <w:lang w:val="bs-Latn-BA"/>
        </w:rPr>
      </w:pPr>
      <w:r w:rsidRPr="00C30E38">
        <w:rPr>
          <w:lang w:val="bs-Latn-BA"/>
        </w:rPr>
        <w:t xml:space="preserve">Izborni zakon navodi da </w:t>
      </w:r>
      <w:r w:rsidRPr="00C30E38">
        <w:rPr>
          <w:b/>
          <w:bCs/>
          <w:lang w:val="bs-Latn-BA"/>
        </w:rPr>
        <w:t>jedna osoba manje zastupljenog spola mora biti među prva dva kandidata, dvije osobe među prvih pet kandidata, tri među prvih osam</w:t>
      </w:r>
      <w:r w:rsidRPr="00C30E38">
        <w:rPr>
          <w:lang w:val="bs-Latn-BA"/>
        </w:rPr>
        <w:t xml:space="preserve">. </w:t>
      </w:r>
    </w:p>
    <w:p w14:paraId="7BAEF85C" w14:textId="77777777" w:rsidR="000E7ACB" w:rsidRPr="00C30E38" w:rsidRDefault="009C139F" w:rsidP="00CC66DA">
      <w:pPr>
        <w:rPr>
          <w:lang w:val="bs-Latn-BA"/>
        </w:rPr>
      </w:pPr>
      <w:r w:rsidRPr="00C30E38">
        <w:rPr>
          <w:lang w:val="bs-Latn-BA"/>
        </w:rPr>
        <w:t xml:space="preserve">Mnoge političke stranke ovu odredbu tumače kao raspored, a ne minimum zastupljenosti, pa tako u prosjeku </w:t>
      </w:r>
      <w:r w:rsidRPr="00C30E38">
        <w:rPr>
          <w:b/>
          <w:bCs/>
          <w:lang w:val="bs-Latn-BA"/>
        </w:rPr>
        <w:t>ženu stavljaju češće na drugu, petu i osmu poziciju</w:t>
      </w:r>
      <w:r w:rsidRPr="00C30E38">
        <w:rPr>
          <w:lang w:val="bs-Latn-BA"/>
        </w:rPr>
        <w:t>.</w:t>
      </w:r>
      <w:r w:rsidR="000E7ACB" w:rsidRPr="00C30E38">
        <w:rPr>
          <w:lang w:val="bs-Latn-BA"/>
        </w:rPr>
        <w:t xml:space="preserve"> </w:t>
      </w:r>
    </w:p>
    <w:p w14:paraId="3CC593C9" w14:textId="36890FBD" w:rsidR="009C139F" w:rsidRPr="00C30E38" w:rsidRDefault="000E7ACB" w:rsidP="00CC66DA">
      <w:pPr>
        <w:rPr>
          <w:lang w:val="bs-Latn-BA"/>
        </w:rPr>
      </w:pPr>
      <w:r w:rsidRPr="00C30E38">
        <w:rPr>
          <w:lang w:val="bs-Latn-BA"/>
        </w:rPr>
        <w:t xml:space="preserve">Prema udjelu žena ukupno na listama, te prema udjelu nositeljica lista, </w:t>
      </w:r>
      <w:r w:rsidRPr="00C30E38">
        <w:rPr>
          <w:b/>
          <w:bCs/>
          <w:lang w:val="bs-Latn-BA"/>
        </w:rPr>
        <w:t>novije i manje stranke pokazuju progresivne trendove</w:t>
      </w:r>
      <w:r w:rsidRPr="00C30E38">
        <w:rPr>
          <w:lang w:val="bs-Latn-BA"/>
        </w:rPr>
        <w:t xml:space="preserve"> (Naša stranka, Platforma za progres, donekle DF), za razliku od većih i najstarijih stranaka u zemlji (SDA, HDZ, SDP, a pridružuje im se i Narod i pravda).</w:t>
      </w:r>
    </w:p>
    <w:p w14:paraId="432DA485" w14:textId="2B6FED65" w:rsidR="00A52B15" w:rsidRPr="00C30E38" w:rsidRDefault="00A52B15" w:rsidP="00CC66DA">
      <w:pPr>
        <w:rPr>
          <w:lang w:val="bs-Latn-BA"/>
        </w:rPr>
      </w:pPr>
      <w:r w:rsidRPr="00C30E38">
        <w:rPr>
          <w:lang w:val="bs-Latn-BA"/>
        </w:rPr>
        <w:lastRenderedPageBreak/>
        <w:t xml:space="preserve">Na Lokalnim izborima unutar FBiH, gotovo </w:t>
      </w:r>
      <w:r w:rsidRPr="00C30E38">
        <w:rPr>
          <w:b/>
          <w:bCs/>
          <w:lang w:val="bs-Latn-BA"/>
        </w:rPr>
        <w:t>73 posto žena na kandidatskim listama bile su „nove“,</w:t>
      </w:r>
      <w:r w:rsidRPr="00C30E38">
        <w:rPr>
          <w:lang w:val="bs-Latn-BA"/>
        </w:rPr>
        <w:t xml:space="preserve"> odnosno nisu sudjelovale na izborima 2018. ili 2016. godine.</w:t>
      </w:r>
    </w:p>
    <w:p w14:paraId="7654F2A2" w14:textId="6DC6F1AA" w:rsidR="00A52B15" w:rsidRPr="00C30E38" w:rsidRDefault="00A52B15" w:rsidP="00A52B15">
      <w:pPr>
        <w:pStyle w:val="Caption"/>
        <w:keepNext/>
        <w:rPr>
          <w:lang w:val="bs-Latn-BA"/>
        </w:rPr>
      </w:pPr>
      <w:bookmarkStart w:id="1" w:name="_Ref65271795"/>
      <w:r w:rsidRPr="00C30E38">
        <w:rPr>
          <w:lang w:val="bs-Latn-BA"/>
        </w:rPr>
        <w:t xml:space="preserve">Slika </w:t>
      </w:r>
      <w:r w:rsidRPr="00C30E38">
        <w:rPr>
          <w:lang w:val="bs-Latn-BA"/>
        </w:rPr>
        <w:fldChar w:fldCharType="begin"/>
      </w:r>
      <w:r w:rsidRPr="00C30E38">
        <w:rPr>
          <w:lang w:val="bs-Latn-BA"/>
        </w:rPr>
        <w:instrText xml:space="preserve"> SEQ Slika \* ARABIC </w:instrText>
      </w:r>
      <w:r w:rsidRPr="00C30E38">
        <w:rPr>
          <w:lang w:val="bs-Latn-BA"/>
        </w:rPr>
        <w:fldChar w:fldCharType="separate"/>
      </w:r>
      <w:r w:rsidR="00650ED0">
        <w:rPr>
          <w:noProof/>
          <w:lang w:val="bs-Latn-BA"/>
        </w:rPr>
        <w:t>2</w:t>
      </w:r>
      <w:r w:rsidRPr="00C30E38">
        <w:rPr>
          <w:noProof/>
          <w:lang w:val="bs-Latn-BA"/>
        </w:rPr>
        <w:fldChar w:fldCharType="end"/>
      </w:r>
      <w:bookmarkEnd w:id="1"/>
      <w:r w:rsidRPr="00C30E38">
        <w:rPr>
          <w:lang w:val="bs-Latn-BA"/>
        </w:rPr>
        <w:t>. Postotak izmjene svih kandidata i kandidatkinja 2020. godine</w:t>
      </w:r>
    </w:p>
    <w:p w14:paraId="33ED39F9" w14:textId="0A169A63" w:rsidR="00A52B15" w:rsidRPr="00C30E38" w:rsidRDefault="00A52B15" w:rsidP="00A52B15">
      <w:pPr>
        <w:rPr>
          <w:sz w:val="20"/>
          <w:szCs w:val="20"/>
          <w:lang w:val="bs-Latn-BA"/>
        </w:rPr>
      </w:pPr>
      <w:r w:rsidRPr="00C30E38">
        <w:rPr>
          <w:noProof/>
          <w:lang w:val="en-GB" w:eastAsia="en-GB"/>
        </w:rPr>
        <w:drawing>
          <wp:inline distT="0" distB="0" distL="0" distR="0" wp14:anchorId="202D6D95" wp14:editId="0762FD46">
            <wp:extent cx="5731510" cy="2989384"/>
            <wp:effectExtent l="0" t="0" r="254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34796"/>
                    <a:stretch/>
                  </pic:blipFill>
                  <pic:spPr bwMode="auto">
                    <a:xfrm>
                      <a:off x="0" y="0"/>
                      <a:ext cx="5731510" cy="2989384"/>
                    </a:xfrm>
                    <a:prstGeom prst="rect">
                      <a:avLst/>
                    </a:prstGeom>
                    <a:ln>
                      <a:noFill/>
                    </a:ln>
                    <a:extLst>
                      <a:ext uri="{53640926-AAD7-44D8-BBD7-CCE9431645EC}">
                        <a14:shadowObscured xmlns:a14="http://schemas.microsoft.com/office/drawing/2010/main"/>
                      </a:ext>
                    </a:extLst>
                  </pic:spPr>
                </pic:pic>
              </a:graphicData>
            </a:graphic>
          </wp:inline>
        </w:drawing>
      </w:r>
    </w:p>
    <w:p w14:paraId="5A0E6C13" w14:textId="77777777" w:rsidR="00A52B15" w:rsidRPr="00C30E38" w:rsidRDefault="00A52B15" w:rsidP="00CC66DA">
      <w:pPr>
        <w:rPr>
          <w:lang w:val="bs-Latn-BA"/>
        </w:rPr>
      </w:pPr>
    </w:p>
    <w:p w14:paraId="2D0F69C1" w14:textId="4F10E841" w:rsidR="000E7ACB" w:rsidRPr="00C30E38" w:rsidRDefault="000E7ACB" w:rsidP="00CC66DA">
      <w:pPr>
        <w:rPr>
          <w:lang w:val="bs-Latn-BA"/>
        </w:rPr>
      </w:pPr>
      <w:r w:rsidRPr="00C30E38">
        <w:rPr>
          <w:b/>
          <w:bCs/>
          <w:lang w:val="bs-Latn-BA"/>
        </w:rPr>
        <w:t>ZAKLJUČAK</w:t>
      </w:r>
      <w:r w:rsidRPr="00C30E38">
        <w:rPr>
          <w:lang w:val="bs-Latn-BA"/>
        </w:rPr>
        <w:t xml:space="preserve">: Stranke se većinom drže zakonskog minimuma u kandidaturama, a one koje odudaraju </w:t>
      </w:r>
      <w:bookmarkStart w:id="2" w:name="_GoBack"/>
      <w:bookmarkEnd w:id="2"/>
      <w:r w:rsidRPr="00C30E38">
        <w:rPr>
          <w:lang w:val="bs-Latn-BA"/>
        </w:rPr>
        <w:t xml:space="preserve">su rijetkost. Dio uzroka je pogrešna interpretacija kvote, ali važniji problem je demokratičnost samih stranaka, i to posebno onih najvećih i najstarijih, koje imaju brojnost ženskog članstva, ali te žene nisu podjednako </w:t>
      </w:r>
      <w:r w:rsidR="00A52B15" w:rsidRPr="00C30E38">
        <w:rPr>
          <w:lang w:val="bs-Latn-BA"/>
        </w:rPr>
        <w:t>tretirane kao kandidatkinje ili su samo kratkoročno potrebne za popunjavanje lista, i to često u samo jednom izbornom ciklusu</w:t>
      </w:r>
      <w:r w:rsidRPr="00C30E38">
        <w:rPr>
          <w:lang w:val="bs-Latn-BA"/>
        </w:rPr>
        <w:t xml:space="preserve">. </w:t>
      </w:r>
    </w:p>
    <w:p w14:paraId="2105E2B3" w14:textId="740BF9A8" w:rsidR="000E7ACB" w:rsidRPr="00C30E38" w:rsidRDefault="000E7ACB" w:rsidP="00CC66DA">
      <w:pPr>
        <w:rPr>
          <w:lang w:val="bs-Latn-BA"/>
        </w:rPr>
      </w:pPr>
      <w:r w:rsidRPr="00C30E38">
        <w:rPr>
          <w:b/>
          <w:bCs/>
          <w:lang w:val="bs-Latn-BA"/>
        </w:rPr>
        <w:t>PREPORUKA</w:t>
      </w:r>
      <w:r w:rsidRPr="00C30E38">
        <w:rPr>
          <w:lang w:val="bs-Latn-BA"/>
        </w:rPr>
        <w:t xml:space="preserve">: Novije stranke mogu podizati ljestvicu, ali značajna promjena je potrebna u velikim strankama, koje mogu uspostaviti nova unutarstranačka pravila kako bi potaknule i podržale što više žena na lokalnom nivou da se politički aktiviraju. </w:t>
      </w:r>
    </w:p>
    <w:p w14:paraId="5FEFEC5D" w14:textId="77777777" w:rsidR="009C139F" w:rsidRPr="00C30E38" w:rsidRDefault="009C139F" w:rsidP="009C139F">
      <w:pPr>
        <w:rPr>
          <w:lang w:val="bs-Latn-BA"/>
        </w:rPr>
      </w:pPr>
    </w:p>
    <w:p w14:paraId="6817B7B7" w14:textId="2C07812A" w:rsidR="009C139F" w:rsidRPr="00C30E38" w:rsidRDefault="009C139F" w:rsidP="009C139F">
      <w:pPr>
        <w:pStyle w:val="Heading2"/>
        <w:rPr>
          <w:lang w:val="bs-Latn-BA"/>
        </w:rPr>
      </w:pPr>
      <w:r w:rsidRPr="00C30E38">
        <w:rPr>
          <w:lang w:val="bs-Latn-BA"/>
        </w:rPr>
        <w:t>FAZA 2: ONLINE MEDIJSKI SADRŽAJI U PREDIZBORNOJ KAMPANJI 2020. U FBiH</w:t>
      </w:r>
      <w:r w:rsidR="00CC66DA" w:rsidRPr="00C30E38">
        <w:rPr>
          <w:rStyle w:val="FootnoteReference"/>
          <w:lang w:val="bs-Latn-BA"/>
        </w:rPr>
        <w:footnoteReference w:id="1"/>
      </w:r>
    </w:p>
    <w:p w14:paraId="3A7C0C66" w14:textId="77777777" w:rsidR="009C139F" w:rsidRPr="00C30E38" w:rsidRDefault="009C139F" w:rsidP="00CC66DA">
      <w:pPr>
        <w:rPr>
          <w:lang w:val="bs-Latn-BA"/>
        </w:rPr>
      </w:pPr>
      <w:r w:rsidRPr="00C30E38">
        <w:rPr>
          <w:lang w:val="bs-Latn-BA"/>
        </w:rPr>
        <w:t xml:space="preserve">Izborno i drugo zakonodavstvo uglavnom se usredotočuje na opću zabranu diskriminacije i zabranu stereotipnog i uvredljivog sadržaja u kampanji. </w:t>
      </w:r>
    </w:p>
    <w:p w14:paraId="712F0138" w14:textId="64B212FE" w:rsidR="009C139F" w:rsidRPr="00C30E38" w:rsidRDefault="009C139F" w:rsidP="00CC66DA">
      <w:pPr>
        <w:rPr>
          <w:lang w:val="bs-Latn-BA"/>
        </w:rPr>
      </w:pPr>
      <w:r w:rsidRPr="00C30E38">
        <w:rPr>
          <w:lang w:val="bs-Latn-BA"/>
        </w:rPr>
        <w:t xml:space="preserve">Nijedan član bilo kojeg zakona </w:t>
      </w:r>
      <w:r w:rsidRPr="00C30E38">
        <w:rPr>
          <w:b/>
          <w:bCs/>
          <w:lang w:val="bs-Latn-BA"/>
        </w:rPr>
        <w:t>ne zahtijeva ravnopravnu zastupljenost spolova u predizbornim medijskim sadržajima za elektronske javne i privatne medije</w:t>
      </w:r>
      <w:r w:rsidRPr="00C30E38">
        <w:rPr>
          <w:lang w:val="bs-Latn-BA"/>
        </w:rPr>
        <w:t>, a u samoregulirajućim aktima ne postoji čak ni takva preporuka za štampane i online medije.</w:t>
      </w:r>
    </w:p>
    <w:p w14:paraId="36F69537" w14:textId="6140E44A" w:rsidR="009C139F" w:rsidRPr="00C30E38" w:rsidRDefault="005A414F" w:rsidP="009C139F">
      <w:pPr>
        <w:pStyle w:val="Caption"/>
        <w:keepNext/>
        <w:rPr>
          <w:lang w:val="bs-Latn-BA"/>
        </w:rPr>
      </w:pPr>
      <w:r w:rsidRPr="00C30E38">
        <w:rPr>
          <w:noProof/>
          <w:lang w:eastAsia="en-GB"/>
        </w:rPr>
        <w:lastRenderedPageBreak/>
        <mc:AlternateContent>
          <mc:Choice Requires="wps">
            <w:drawing>
              <wp:anchor distT="45720" distB="45720" distL="114300" distR="114300" simplePos="0" relativeHeight="251660288" behindDoc="0" locked="0" layoutInCell="1" allowOverlap="1" wp14:anchorId="73CEABD4" wp14:editId="01BDAE60">
                <wp:simplePos x="0" y="0"/>
                <wp:positionH relativeFrom="column">
                  <wp:posOffset>4369435</wp:posOffset>
                </wp:positionH>
                <wp:positionV relativeFrom="paragraph">
                  <wp:posOffset>97155</wp:posOffset>
                </wp:positionV>
                <wp:extent cx="1344930" cy="334010"/>
                <wp:effectExtent l="0" t="0" r="2667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930" cy="334010"/>
                        </a:xfrm>
                        <a:prstGeom prst="rect">
                          <a:avLst/>
                        </a:prstGeom>
                        <a:solidFill>
                          <a:srgbClr val="FFFFFF"/>
                        </a:solidFill>
                        <a:ln w="9525">
                          <a:solidFill>
                            <a:srgbClr val="000000"/>
                          </a:solidFill>
                          <a:miter lim="800000"/>
                          <a:headEnd/>
                          <a:tailEnd/>
                        </a:ln>
                      </wps:spPr>
                      <wps:txbx>
                        <w:txbxContent>
                          <w:p w14:paraId="31563400" w14:textId="55035A56" w:rsidR="009C139F" w:rsidRPr="009C139F" w:rsidRDefault="009C139F">
                            <w:pPr>
                              <w:rPr>
                                <w:sz w:val="16"/>
                                <w:szCs w:val="16"/>
                                <w:lang w:val="hr-HR"/>
                              </w:rPr>
                            </w:pPr>
                            <w:r w:rsidRPr="005A414F">
                              <w:rPr>
                                <w:b/>
                                <w:bCs/>
                                <w:sz w:val="16"/>
                                <w:szCs w:val="16"/>
                                <w:lang w:val="hr-HR"/>
                              </w:rPr>
                              <w:t>Pojavnost</w:t>
                            </w:r>
                            <w:r w:rsidRPr="009C139F">
                              <w:rPr>
                                <w:sz w:val="16"/>
                                <w:szCs w:val="16"/>
                                <w:lang w:val="hr-HR"/>
                              </w:rPr>
                              <w:t xml:space="preserve"> (koliko puta se spominju u prosjeku)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3CEABD4" id="_x0000_t202" coordsize="21600,21600" o:spt="202" path="m,l,21600r21600,l21600,xe">
                <v:stroke joinstyle="miter"/>
                <v:path gradientshapeok="t" o:connecttype="rect"/>
              </v:shapetype>
              <v:shape id="Text Box 2" o:spid="_x0000_s1026" type="#_x0000_t202" style="position:absolute;margin-left:344.05pt;margin-top:7.65pt;width:105.9pt;height:26.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">
                <v:textbox>
                  <w:txbxContent>
                    <w:p w14:paraId="31563400" w14:textId="55035A56" w:rsidR="009C139F" w:rsidRPr="009C139F" w:rsidRDefault="009C139F">
                      <w:pPr>
                        <w:rPr>
                          <w:sz w:val="16"/>
                          <w:szCs w:val="16"/>
                          <w:lang w:val="hr-HR"/>
                        </w:rPr>
                      </w:pPr>
                      <w:r w:rsidRPr="005A414F">
                        <w:rPr>
                          <w:b/>
                          <w:bCs/>
                          <w:sz w:val="16"/>
                          <w:szCs w:val="16"/>
                          <w:lang w:val="hr-HR"/>
                        </w:rPr>
                        <w:t>Pojavnost</w:t>
                      </w:r>
                      <w:r w:rsidRPr="009C139F">
                        <w:rPr>
                          <w:sz w:val="16"/>
                          <w:szCs w:val="16"/>
                          <w:lang w:val="hr-HR"/>
                        </w:rPr>
                        <w:t xml:space="preserve"> (koliko puta se spominju u prosjeku)</w:t>
                      </w:r>
                    </w:p>
                  </w:txbxContent>
                </v:textbox>
                <w10:wrap type="square"/>
              </v:shape>
            </w:pict>
          </mc:Fallback>
        </mc:AlternateContent>
      </w:r>
      <w:r w:rsidRPr="00C30E38">
        <w:rPr>
          <w:noProof/>
          <w:lang w:eastAsia="en-GB"/>
        </w:rPr>
        <mc:AlternateContent>
          <mc:Choice Requires="wps">
            <w:drawing>
              <wp:anchor distT="0" distB="0" distL="114300" distR="114300" simplePos="0" relativeHeight="251661312" behindDoc="0" locked="0" layoutInCell="1" allowOverlap="1" wp14:anchorId="63AC3381" wp14:editId="07D52DEE">
                <wp:simplePos x="0" y="0"/>
                <wp:positionH relativeFrom="column">
                  <wp:posOffset>3642945</wp:posOffset>
                </wp:positionH>
                <wp:positionV relativeFrom="paragraph">
                  <wp:posOffset>255710</wp:posOffset>
                </wp:positionV>
                <wp:extent cx="726831" cy="225425"/>
                <wp:effectExtent l="38100" t="0" r="16510" b="79375"/>
                <wp:wrapNone/>
                <wp:docPr id="2" name="Straight Arrow Connector 2"/>
                <wp:cNvGraphicFramePr/>
                <a:graphic xmlns:a="http://schemas.openxmlformats.org/drawingml/2006/main">
                  <a:graphicData uri="http://schemas.microsoft.com/office/word/2010/wordprocessingShape">
                    <wps:wsp>
                      <wps:cNvCnPr/>
                      <wps:spPr>
                        <a:xfrm flipH="1">
                          <a:off x="0" y="0"/>
                          <a:ext cx="726831" cy="225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29AE6FD" id="_x0000_t32" coordsize="21600,21600" o:spt="32" o:oned="t" path="m,l21600,21600e" filled="f">
                <v:path arrowok="t" fillok="f" o:connecttype="none"/>
                <o:lock v:ext="edit" shapetype="t"/>
              </v:shapetype>
              <v:shape id="Straight Arrow Connector 2" o:spid="_x0000_s1026" type="#_x0000_t32" style="position:absolute;margin-left:286.85pt;margin-top:20.15pt;width:57.25pt;height:17.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" strokecolor="#4472c4 [3204]" strokeweight=".5pt">
                <v:stroke endarrow="block" joinstyle="miter"/>
              </v:shape>
            </w:pict>
          </mc:Fallback>
        </mc:AlternateContent>
      </w:r>
      <w:r w:rsidR="009C139F" w:rsidRPr="00C30E38">
        <w:rPr>
          <w:lang w:val="bs-Latn-BA"/>
        </w:rPr>
        <w:t xml:space="preserve">Slika </w:t>
      </w:r>
      <w:r w:rsidR="009C139F" w:rsidRPr="00C30E38">
        <w:rPr>
          <w:lang w:val="bs-Latn-BA"/>
        </w:rPr>
        <w:fldChar w:fldCharType="begin"/>
      </w:r>
      <w:r w:rsidR="009C139F" w:rsidRPr="00C30E38">
        <w:rPr>
          <w:lang w:val="bs-Latn-BA"/>
        </w:rPr>
        <w:instrText xml:space="preserve"> SEQ Slika \* ARABIC </w:instrText>
      </w:r>
      <w:r w:rsidR="009C139F" w:rsidRPr="00C30E38">
        <w:rPr>
          <w:lang w:val="bs-Latn-BA"/>
        </w:rPr>
        <w:fldChar w:fldCharType="separate"/>
      </w:r>
      <w:r w:rsidR="00650ED0">
        <w:rPr>
          <w:noProof/>
          <w:lang w:val="bs-Latn-BA"/>
        </w:rPr>
        <w:t>3</w:t>
      </w:r>
      <w:r w:rsidR="009C139F" w:rsidRPr="00C30E38">
        <w:rPr>
          <w:lang w:val="bs-Latn-BA"/>
        </w:rPr>
        <w:fldChar w:fldCharType="end"/>
      </w:r>
      <w:r w:rsidR="009C139F" w:rsidRPr="00C30E38">
        <w:rPr>
          <w:lang w:val="bs-Latn-BA"/>
        </w:rPr>
        <w:t>. Prosječna pojavnost svih osoba u uzorku po spolu</w:t>
      </w:r>
    </w:p>
    <w:p w14:paraId="75790EC5" w14:textId="26ADB182" w:rsidR="009C139F" w:rsidRPr="00C30E38" w:rsidRDefault="005A414F" w:rsidP="009C139F">
      <w:pPr>
        <w:pStyle w:val="Caption"/>
        <w:keepNext/>
        <w:rPr>
          <w:lang w:val="bs-Latn-BA"/>
        </w:rPr>
      </w:pPr>
      <w:r w:rsidRPr="00C30E38">
        <w:rPr>
          <w:noProof/>
          <w:lang w:eastAsia="en-GB"/>
        </w:rPr>
        <mc:AlternateContent>
          <mc:Choice Requires="wps">
            <w:drawing>
              <wp:anchor distT="45720" distB="45720" distL="114300" distR="114300" simplePos="0" relativeHeight="251663360" behindDoc="0" locked="0" layoutInCell="1" allowOverlap="1" wp14:anchorId="1059258B" wp14:editId="70D6D224">
                <wp:simplePos x="0" y="0"/>
                <wp:positionH relativeFrom="column">
                  <wp:posOffset>4368800</wp:posOffset>
                </wp:positionH>
                <wp:positionV relativeFrom="paragraph">
                  <wp:posOffset>227184</wp:posOffset>
                </wp:positionV>
                <wp:extent cx="1344930" cy="360045"/>
                <wp:effectExtent l="0" t="0" r="26670" b="2095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930" cy="360045"/>
                        </a:xfrm>
                        <a:prstGeom prst="rect">
                          <a:avLst/>
                        </a:prstGeom>
                        <a:solidFill>
                          <a:srgbClr val="FFFFFF"/>
                        </a:solidFill>
                        <a:ln w="9525">
                          <a:solidFill>
                            <a:srgbClr val="000000"/>
                          </a:solidFill>
                          <a:miter lim="800000"/>
                          <a:headEnd/>
                          <a:tailEnd/>
                        </a:ln>
                      </wps:spPr>
                      <wps:txbx>
                        <w:txbxContent>
                          <w:p w14:paraId="629739C0" w14:textId="32F7B5DA" w:rsidR="005A414F" w:rsidRPr="009C139F" w:rsidRDefault="005A414F" w:rsidP="005A414F">
                            <w:pPr>
                              <w:rPr>
                                <w:sz w:val="16"/>
                                <w:szCs w:val="16"/>
                                <w:lang w:val="hr-HR"/>
                              </w:rPr>
                            </w:pPr>
                            <w:r>
                              <w:rPr>
                                <w:sz w:val="16"/>
                                <w:szCs w:val="16"/>
                                <w:lang w:val="hr-HR"/>
                              </w:rPr>
                              <w:t>Broj žena koje se spominju najmanje jednom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59258B" id="_x0000_s1027" type="#_x0000_t202" style="position:absolute;margin-left:344pt;margin-top:17.9pt;width:105.9pt;height:28.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">
                <v:textbox>
                  <w:txbxContent>
                    <w:p w14:paraId="629739C0" w14:textId="32F7B5DA" w:rsidR="005A414F" w:rsidRPr="009C139F" w:rsidRDefault="005A414F" w:rsidP="005A414F">
                      <w:pPr>
                        <w:rPr>
                          <w:sz w:val="16"/>
                          <w:szCs w:val="16"/>
                          <w:lang w:val="hr-HR"/>
                        </w:rPr>
                      </w:pPr>
                      <w:r>
                        <w:rPr>
                          <w:sz w:val="16"/>
                          <w:szCs w:val="16"/>
                          <w:lang w:val="hr-HR"/>
                        </w:rPr>
                        <w:t>Broj žena koje se spominju najmanje jednom</w:t>
                      </w:r>
                    </w:p>
                  </w:txbxContent>
                </v:textbox>
                <w10:wrap type="square"/>
              </v:shape>
            </w:pict>
          </mc:Fallback>
        </mc:AlternateContent>
      </w:r>
      <w:r w:rsidR="009C139F" w:rsidRPr="00C30E38">
        <w:rPr>
          <w:noProof/>
          <w:lang w:eastAsia="en-GB"/>
        </w:rPr>
        <w:drawing>
          <wp:anchor distT="0" distB="0" distL="114300" distR="114300" simplePos="0" relativeHeight="251658240" behindDoc="0" locked="0" layoutInCell="1" allowOverlap="1" wp14:anchorId="4038A4FC" wp14:editId="028C5A1F">
            <wp:simplePos x="0" y="0"/>
            <wp:positionH relativeFrom="column">
              <wp:posOffset>0</wp:posOffset>
            </wp:positionH>
            <wp:positionV relativeFrom="paragraph">
              <wp:posOffset>-830</wp:posOffset>
            </wp:positionV>
            <wp:extent cx="3640015" cy="1598526"/>
            <wp:effectExtent l="0" t="0" r="0" b="1905"/>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640015" cy="1598526"/>
                    </a:xfrm>
                    <a:prstGeom prst="rect">
                      <a:avLst/>
                    </a:prstGeom>
                  </pic:spPr>
                </pic:pic>
              </a:graphicData>
            </a:graphic>
          </wp:anchor>
        </w:drawing>
      </w:r>
    </w:p>
    <w:p w14:paraId="5C79AF50" w14:textId="5A61849B" w:rsidR="009C139F" w:rsidRPr="00C30E38" w:rsidRDefault="005A414F" w:rsidP="009C139F">
      <w:pPr>
        <w:rPr>
          <w:lang w:val="bs-Latn-BA"/>
        </w:rPr>
      </w:pPr>
      <w:r w:rsidRPr="00C30E38">
        <w:rPr>
          <w:noProof/>
          <w:lang w:val="en-GB" w:eastAsia="en-GB"/>
        </w:rPr>
        <mc:AlternateContent>
          <mc:Choice Requires="wps">
            <w:drawing>
              <wp:anchor distT="0" distB="0" distL="114300" distR="114300" simplePos="0" relativeHeight="251667456" behindDoc="0" locked="0" layoutInCell="1" allowOverlap="1" wp14:anchorId="35BE42DD" wp14:editId="7D50DC0C">
                <wp:simplePos x="0" y="0"/>
                <wp:positionH relativeFrom="column">
                  <wp:posOffset>3642945</wp:posOffset>
                </wp:positionH>
                <wp:positionV relativeFrom="paragraph">
                  <wp:posOffset>237295</wp:posOffset>
                </wp:positionV>
                <wp:extent cx="726831" cy="287215"/>
                <wp:effectExtent l="38100" t="38100" r="16510" b="36830"/>
                <wp:wrapNone/>
                <wp:docPr id="6" name="Straight Arrow Connector 6"/>
                <wp:cNvGraphicFramePr/>
                <a:graphic xmlns:a="http://schemas.openxmlformats.org/drawingml/2006/main">
                  <a:graphicData uri="http://schemas.microsoft.com/office/word/2010/wordprocessingShape">
                    <wps:wsp>
                      <wps:cNvCnPr/>
                      <wps:spPr>
                        <a:xfrm flipH="1" flipV="1">
                          <a:off x="0" y="0"/>
                          <a:ext cx="726831" cy="2872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3D935AB" id="Straight Arrow Connector 6" o:spid="_x0000_s1026" type="#_x0000_t32" style="position:absolute;margin-left:286.85pt;margin-top:18.7pt;width:57.25pt;height:22.6pt;flip:x 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" strokecolor="#4472c4 [3204]" strokeweight=".5pt">
                <v:stroke endarrow="block" joinstyle="miter"/>
              </v:shape>
            </w:pict>
          </mc:Fallback>
        </mc:AlternateContent>
      </w:r>
      <w:r w:rsidRPr="00C30E38">
        <w:rPr>
          <w:noProof/>
          <w:lang w:val="en-GB" w:eastAsia="en-GB"/>
        </w:rPr>
        <mc:AlternateContent>
          <mc:Choice Requires="wps">
            <w:drawing>
              <wp:anchor distT="0" distB="0" distL="114300" distR="114300" simplePos="0" relativeHeight="251664384" behindDoc="0" locked="0" layoutInCell="1" allowOverlap="1" wp14:anchorId="51AA3EF7" wp14:editId="44F81828">
                <wp:simplePos x="0" y="0"/>
                <wp:positionH relativeFrom="column">
                  <wp:posOffset>3642946</wp:posOffset>
                </wp:positionH>
                <wp:positionV relativeFrom="paragraph">
                  <wp:posOffset>59690</wp:posOffset>
                </wp:positionV>
                <wp:extent cx="726440" cy="45719"/>
                <wp:effectExtent l="38100" t="38100" r="16510" b="88265"/>
                <wp:wrapNone/>
                <wp:docPr id="4" name="Straight Arrow Connector 4"/>
                <wp:cNvGraphicFramePr/>
                <a:graphic xmlns:a="http://schemas.openxmlformats.org/drawingml/2006/main">
                  <a:graphicData uri="http://schemas.microsoft.com/office/word/2010/wordprocessingShape">
                    <wps:wsp>
                      <wps:cNvCnPr/>
                      <wps:spPr>
                        <a:xfrm flipH="1">
                          <a:off x="0" y="0"/>
                          <a:ext cx="72644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1DA4BC7" id="Straight Arrow Connector 4" o:spid="_x0000_s1026" type="#_x0000_t32" style="position:absolute;margin-left:286.85pt;margin-top:4.7pt;width:57.2pt;height:3.6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" strokecolor="#4472c4 [3204]" strokeweight=".5pt">
                <v:stroke endarrow="block" joinstyle="miter"/>
              </v:shape>
            </w:pict>
          </mc:Fallback>
        </mc:AlternateContent>
      </w:r>
    </w:p>
    <w:p w14:paraId="56A89A88" w14:textId="07E63533" w:rsidR="005A414F" w:rsidRPr="00C30E38" w:rsidRDefault="005A414F" w:rsidP="009C139F">
      <w:pPr>
        <w:rPr>
          <w:lang w:val="bs-Latn-BA"/>
        </w:rPr>
      </w:pPr>
      <w:r w:rsidRPr="00C30E38">
        <w:rPr>
          <w:noProof/>
          <w:lang w:val="en-GB" w:eastAsia="en-GB"/>
        </w:rPr>
        <mc:AlternateContent>
          <mc:Choice Requires="wps">
            <w:drawing>
              <wp:anchor distT="0" distB="0" distL="114300" distR="114300" simplePos="0" relativeHeight="251671552" behindDoc="0" locked="0" layoutInCell="1" allowOverlap="1" wp14:anchorId="55D7FFC4" wp14:editId="67E352F7">
                <wp:simplePos x="0" y="0"/>
                <wp:positionH relativeFrom="column">
                  <wp:posOffset>3735705</wp:posOffset>
                </wp:positionH>
                <wp:positionV relativeFrom="paragraph">
                  <wp:posOffset>327025</wp:posOffset>
                </wp:positionV>
                <wp:extent cx="633095" cy="509905"/>
                <wp:effectExtent l="38100" t="38100" r="33655" b="23495"/>
                <wp:wrapNone/>
                <wp:docPr id="9" name="Straight Arrow Connector 9"/>
                <wp:cNvGraphicFramePr/>
                <a:graphic xmlns:a="http://schemas.openxmlformats.org/drawingml/2006/main">
                  <a:graphicData uri="http://schemas.microsoft.com/office/word/2010/wordprocessingShape">
                    <wps:wsp>
                      <wps:cNvCnPr/>
                      <wps:spPr>
                        <a:xfrm flipH="1" flipV="1">
                          <a:off x="0" y="0"/>
                          <a:ext cx="633095" cy="509905"/>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0D136A7" id="Straight Arrow Connector 9" o:spid="_x0000_s1026" type="#_x0000_t32" style="position:absolute;margin-left:294.15pt;margin-top:25.75pt;width:49.85pt;height:40.15pt;flip:x 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" strokecolor="#c00000" strokeweight=".5pt">
                <v:stroke endarrow="block" joinstyle="miter"/>
              </v:shape>
            </w:pict>
          </mc:Fallback>
        </mc:AlternateContent>
      </w:r>
      <w:r w:rsidRPr="00C30E38">
        <w:rPr>
          <w:noProof/>
          <w:lang w:val="en-GB" w:eastAsia="en-GB"/>
        </w:rPr>
        <mc:AlternateContent>
          <mc:Choice Requires="wps">
            <w:drawing>
              <wp:anchor distT="0" distB="0" distL="114300" distR="114300" simplePos="0" relativeHeight="251668480" behindDoc="0" locked="0" layoutInCell="1" allowOverlap="1" wp14:anchorId="062650F5" wp14:editId="7C2D109D">
                <wp:simplePos x="0" y="0"/>
                <wp:positionH relativeFrom="column">
                  <wp:posOffset>3665855</wp:posOffset>
                </wp:positionH>
                <wp:positionV relativeFrom="paragraph">
                  <wp:posOffset>133350</wp:posOffset>
                </wp:positionV>
                <wp:extent cx="69850" cy="412750"/>
                <wp:effectExtent l="0" t="0" r="25400" b="25400"/>
                <wp:wrapNone/>
                <wp:docPr id="7" name="Right Bracket 7"/>
                <wp:cNvGraphicFramePr/>
                <a:graphic xmlns:a="http://schemas.openxmlformats.org/drawingml/2006/main">
                  <a:graphicData uri="http://schemas.microsoft.com/office/word/2010/wordprocessingShape">
                    <wps:wsp>
                      <wps:cNvSpPr/>
                      <wps:spPr>
                        <a:xfrm>
                          <a:off x="0" y="0"/>
                          <a:ext cx="69850" cy="412750"/>
                        </a:xfrm>
                        <a:prstGeom prst="rightBracket">
                          <a:avLst/>
                        </a:prstGeom>
                        <a:ln>
                          <a:solidFill>
                            <a:srgbClr val="C00000"/>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75D4F4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7" o:spid="_x0000_s1026" type="#_x0000_t86" style="position:absolute;margin-left:288.65pt;margin-top:10.5pt;width:5.5pt;height:3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" adj="305" strokecolor="#c00000" strokeweight=".5pt">
                <v:stroke joinstyle="miter"/>
              </v:shape>
            </w:pict>
          </mc:Fallback>
        </mc:AlternateContent>
      </w:r>
      <w:r w:rsidRPr="00C30E38">
        <w:rPr>
          <w:noProof/>
          <w:lang w:val="en-GB" w:eastAsia="en-GB"/>
        </w:rPr>
        <mc:AlternateContent>
          <mc:Choice Requires="wps">
            <w:drawing>
              <wp:anchor distT="45720" distB="45720" distL="114300" distR="114300" simplePos="0" relativeHeight="251666432" behindDoc="0" locked="0" layoutInCell="1" allowOverlap="1" wp14:anchorId="54DDD522" wp14:editId="118A27FF">
                <wp:simplePos x="0" y="0"/>
                <wp:positionH relativeFrom="column">
                  <wp:posOffset>4369435</wp:posOffset>
                </wp:positionH>
                <wp:positionV relativeFrom="paragraph">
                  <wp:posOffset>100330</wp:posOffset>
                </wp:positionV>
                <wp:extent cx="1344930" cy="360045"/>
                <wp:effectExtent l="0" t="0" r="26670" b="209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930" cy="360045"/>
                        </a:xfrm>
                        <a:prstGeom prst="rect">
                          <a:avLst/>
                        </a:prstGeom>
                        <a:solidFill>
                          <a:srgbClr val="FFFFFF"/>
                        </a:solidFill>
                        <a:ln w="9525">
                          <a:solidFill>
                            <a:srgbClr val="000000"/>
                          </a:solidFill>
                          <a:miter lim="800000"/>
                          <a:headEnd/>
                          <a:tailEnd/>
                        </a:ln>
                      </wps:spPr>
                      <wps:txbx>
                        <w:txbxContent>
                          <w:p w14:paraId="76F4F168" w14:textId="18B334C4" w:rsidR="005A414F" w:rsidRPr="009C139F" w:rsidRDefault="005A414F" w:rsidP="005A414F">
                            <w:pPr>
                              <w:rPr>
                                <w:sz w:val="16"/>
                                <w:szCs w:val="16"/>
                                <w:lang w:val="hr-HR"/>
                              </w:rPr>
                            </w:pPr>
                            <w:r>
                              <w:rPr>
                                <w:sz w:val="16"/>
                                <w:szCs w:val="16"/>
                                <w:lang w:val="hr-HR"/>
                              </w:rPr>
                              <w:t>Postotak u odnosu na ukupan broj žena u uzorku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4DDD522" id="_x0000_s1028" type="#_x0000_t202" style="position:absolute;margin-left:344.05pt;margin-top:7.9pt;width:105.9pt;height:28.3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">
                <v:textbox>
                  <w:txbxContent>
                    <w:p w14:paraId="76F4F168" w14:textId="18B334C4" w:rsidR="005A414F" w:rsidRPr="009C139F" w:rsidRDefault="005A414F" w:rsidP="005A414F">
                      <w:pPr>
                        <w:rPr>
                          <w:sz w:val="16"/>
                          <w:szCs w:val="16"/>
                          <w:lang w:val="hr-HR"/>
                        </w:rPr>
                      </w:pPr>
                      <w:r>
                        <w:rPr>
                          <w:sz w:val="16"/>
                          <w:szCs w:val="16"/>
                          <w:lang w:val="hr-HR"/>
                        </w:rPr>
                        <w:t>Postotak u odnosu na ukupan broj žena u uzorku</w:t>
                      </w:r>
                    </w:p>
                  </w:txbxContent>
                </v:textbox>
                <w10:wrap type="square"/>
              </v:shape>
            </w:pict>
          </mc:Fallback>
        </mc:AlternateContent>
      </w:r>
    </w:p>
    <w:p w14:paraId="51EEB9AD" w14:textId="12D03153" w:rsidR="005A414F" w:rsidRPr="00C30E38" w:rsidRDefault="005A414F" w:rsidP="009C139F">
      <w:pPr>
        <w:rPr>
          <w:lang w:val="bs-Latn-BA"/>
        </w:rPr>
      </w:pPr>
    </w:p>
    <w:p w14:paraId="52BF6AF4" w14:textId="25939F00" w:rsidR="005A414F" w:rsidRPr="00C30E38" w:rsidRDefault="00A52B15" w:rsidP="009C139F">
      <w:pPr>
        <w:rPr>
          <w:lang w:val="bs-Latn-BA"/>
        </w:rPr>
      </w:pPr>
      <w:r w:rsidRPr="00C30E38">
        <w:rPr>
          <w:noProof/>
          <w:lang w:val="en-GB" w:eastAsia="en-GB"/>
        </w:rPr>
        <mc:AlternateContent>
          <mc:Choice Requires="wps">
            <w:drawing>
              <wp:anchor distT="45720" distB="45720" distL="114300" distR="114300" simplePos="0" relativeHeight="251670528" behindDoc="0" locked="0" layoutInCell="1" allowOverlap="1" wp14:anchorId="325B99C8" wp14:editId="6CE2A6E2">
                <wp:simplePos x="0" y="0"/>
                <wp:positionH relativeFrom="column">
                  <wp:posOffset>4369435</wp:posOffset>
                </wp:positionH>
                <wp:positionV relativeFrom="paragraph">
                  <wp:posOffset>27305</wp:posOffset>
                </wp:positionV>
                <wp:extent cx="1344930" cy="518160"/>
                <wp:effectExtent l="0" t="0" r="26670" b="152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930" cy="518160"/>
                        </a:xfrm>
                        <a:prstGeom prst="rect">
                          <a:avLst/>
                        </a:prstGeom>
                        <a:solidFill>
                          <a:srgbClr val="FFFFFF"/>
                        </a:solidFill>
                        <a:ln w="9525">
                          <a:solidFill>
                            <a:srgbClr val="000000"/>
                          </a:solidFill>
                          <a:miter lim="800000"/>
                          <a:headEnd/>
                          <a:tailEnd/>
                        </a:ln>
                      </wps:spPr>
                      <wps:txbx>
                        <w:txbxContent>
                          <w:p w14:paraId="331D645A" w14:textId="237C6E25" w:rsidR="005A414F" w:rsidRPr="009C139F" w:rsidRDefault="005A414F" w:rsidP="005A414F">
                            <w:pPr>
                              <w:rPr>
                                <w:sz w:val="16"/>
                                <w:szCs w:val="16"/>
                                <w:lang w:val="hr-HR"/>
                              </w:rPr>
                            </w:pPr>
                            <w:r>
                              <w:rPr>
                                <w:sz w:val="16"/>
                                <w:szCs w:val="16"/>
                                <w:lang w:val="hr-HR"/>
                              </w:rPr>
                              <w:t>413 žena (92,8 %) koje se ne spominju nijednom (pojavnost 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25B99C8" id="_x0000_s1029" type="#_x0000_t202" style="position:absolute;margin-left:344.05pt;margin-top:2.15pt;width:105.9pt;height:40.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">
                <v:textbox>
                  <w:txbxContent>
                    <w:p w14:paraId="331D645A" w14:textId="237C6E25" w:rsidR="005A414F" w:rsidRPr="009C139F" w:rsidRDefault="005A414F" w:rsidP="005A414F">
                      <w:pPr>
                        <w:rPr>
                          <w:sz w:val="16"/>
                          <w:szCs w:val="16"/>
                          <w:lang w:val="hr-HR"/>
                        </w:rPr>
                      </w:pPr>
                      <w:r>
                        <w:rPr>
                          <w:sz w:val="16"/>
                          <w:szCs w:val="16"/>
                          <w:lang w:val="hr-HR"/>
                        </w:rPr>
                        <w:t>413 žena (92,8 %) koje se ne spominju nijednom (pojavnost 0)</w:t>
                      </w:r>
                    </w:p>
                  </w:txbxContent>
                </v:textbox>
                <w10:wrap type="square"/>
              </v:shape>
            </w:pict>
          </mc:Fallback>
        </mc:AlternateContent>
      </w:r>
    </w:p>
    <w:p w14:paraId="34B395D1" w14:textId="30B7DBFF" w:rsidR="005A414F" w:rsidRPr="00C30E38" w:rsidRDefault="005A414F" w:rsidP="009C139F">
      <w:pPr>
        <w:rPr>
          <w:lang w:val="bs-Latn-BA"/>
        </w:rPr>
      </w:pPr>
    </w:p>
    <w:p w14:paraId="29764E6E" w14:textId="5A4CEC3B" w:rsidR="005A414F" w:rsidRPr="00C30E38" w:rsidRDefault="005A414F" w:rsidP="009C139F">
      <w:pPr>
        <w:rPr>
          <w:lang w:val="bs-Latn-BA"/>
        </w:rPr>
      </w:pPr>
    </w:p>
    <w:p w14:paraId="1E8F7C35" w14:textId="114410D8" w:rsidR="00A52B15" w:rsidRPr="00C30E38" w:rsidRDefault="005A414F" w:rsidP="00A52B15">
      <w:pPr>
        <w:rPr>
          <w:b/>
          <w:bCs/>
          <w:lang w:val="bs-Latn-BA"/>
        </w:rPr>
      </w:pPr>
      <w:r w:rsidRPr="00C30E38">
        <w:rPr>
          <w:b/>
          <w:bCs/>
          <w:lang w:val="bs-Latn-BA"/>
        </w:rPr>
        <w:t>Načelnici i istaknuti vijećnici iz prethodnog mandata</w:t>
      </w:r>
      <w:r w:rsidRPr="00C30E38">
        <w:rPr>
          <w:lang w:val="bs-Latn-BA"/>
        </w:rPr>
        <w:t xml:space="preserve">, kao i osobe koje obavljaju odgovorne funkcije na višim nivoima vlasti </w:t>
      </w:r>
      <w:r w:rsidRPr="00C30E38">
        <w:rPr>
          <w:b/>
          <w:bCs/>
          <w:lang w:val="bs-Latn-BA"/>
        </w:rPr>
        <w:t>disproporcionalno utječu na prosječnu pojavnost</w:t>
      </w:r>
      <w:r w:rsidRPr="00C30E38">
        <w:rPr>
          <w:lang w:val="bs-Latn-BA"/>
        </w:rPr>
        <w:t xml:space="preserve"> unutar općina i sami pojedinačno imaju vrlo visoku online pojavnost. </w:t>
      </w:r>
    </w:p>
    <w:p w14:paraId="761E1DB1" w14:textId="5180580F" w:rsidR="005A414F" w:rsidRPr="00C30E38" w:rsidRDefault="00A52B15" w:rsidP="00CC66DA">
      <w:pPr>
        <w:rPr>
          <w:lang w:val="bs-Latn-BA"/>
        </w:rPr>
      </w:pPr>
      <w:r w:rsidRPr="00C30E38">
        <w:rPr>
          <w:lang w:val="bs-Latn-BA"/>
        </w:rPr>
        <w:t>Budući da je</w:t>
      </w:r>
      <w:r w:rsidRPr="00C30E38">
        <w:rPr>
          <w:b/>
          <w:bCs/>
          <w:lang w:val="bs-Latn-BA"/>
        </w:rPr>
        <w:t xml:space="preserve"> </w:t>
      </w:r>
      <w:r w:rsidR="005A414F" w:rsidRPr="00C30E38">
        <w:rPr>
          <w:b/>
          <w:bCs/>
          <w:lang w:val="bs-Latn-BA"/>
        </w:rPr>
        <w:t>velika većina</w:t>
      </w:r>
      <w:r w:rsidR="005A414F" w:rsidRPr="00C30E38">
        <w:rPr>
          <w:lang w:val="bs-Latn-BA"/>
        </w:rPr>
        <w:t xml:space="preserve"> načelnika, gradonačelnika i vijećnika, kao i direktora javnih poduzeća i institucija </w:t>
      </w:r>
      <w:r w:rsidR="005A414F" w:rsidRPr="00C30E38">
        <w:rPr>
          <w:b/>
          <w:bCs/>
          <w:lang w:val="bs-Latn-BA"/>
        </w:rPr>
        <w:t>i u prethodnom mandatu bilo muškog spola</w:t>
      </w:r>
      <w:r w:rsidR="005A414F" w:rsidRPr="00C30E38">
        <w:rPr>
          <w:lang w:val="bs-Latn-BA"/>
        </w:rPr>
        <w:t>, njihova dominacija utječe na značajno veću online pojavnost muškaraca nego žena i u ovoj predizbonoj kampanji.</w:t>
      </w:r>
    </w:p>
    <w:p w14:paraId="0F17F579" w14:textId="23F5E145" w:rsidR="00DA1137" w:rsidRPr="00C30E38" w:rsidRDefault="00DA1137" w:rsidP="00CC66DA">
      <w:pPr>
        <w:rPr>
          <w:lang w:val="bs-Latn-BA"/>
        </w:rPr>
      </w:pPr>
      <w:r w:rsidRPr="00C30E38">
        <w:rPr>
          <w:b/>
          <w:bCs/>
          <w:lang w:val="bs-Latn-BA"/>
        </w:rPr>
        <w:t>ZAKLJUČAK</w:t>
      </w:r>
      <w:r w:rsidRPr="00C30E38">
        <w:rPr>
          <w:lang w:val="bs-Latn-BA"/>
        </w:rPr>
        <w:t xml:space="preserve">: Žene su gotovo potpuno odsutne u online medijskoj kampanji, a dio uzroka je </w:t>
      </w:r>
      <w:r w:rsidRPr="00C30E38">
        <w:rPr>
          <w:b/>
          <w:bCs/>
          <w:lang w:val="bs-Latn-BA"/>
        </w:rPr>
        <w:t>nemogućnost da prekinu kontinuitet medijskog izvještavanja lokalnih medija o visokouticajnim muškarcima koji sudjeluju u izborima</w:t>
      </w:r>
      <w:r w:rsidRPr="00C30E38">
        <w:rPr>
          <w:lang w:val="bs-Latn-BA"/>
        </w:rPr>
        <w:t xml:space="preserve">. Sličan problem imaju i muškarci koji nisu uticajni, ali zbog isključenosti žena sa odgovornih pozicija, taj problem imaju </w:t>
      </w:r>
      <w:r w:rsidRPr="00C30E38">
        <w:rPr>
          <w:b/>
          <w:bCs/>
          <w:lang w:val="bs-Latn-BA"/>
        </w:rPr>
        <w:t>gotovo sve žene</w:t>
      </w:r>
      <w:r w:rsidRPr="00C30E38">
        <w:rPr>
          <w:lang w:val="bs-Latn-BA"/>
        </w:rPr>
        <w:t>. Tromost medija doprinosi i tromosti biračkog tijela, koje onda glasa za poznato lice/ime. Ipak, dio glasača glasa u skladu sa uvriježenim stereotipima o ženama u politici.</w:t>
      </w:r>
    </w:p>
    <w:p w14:paraId="4873AD18" w14:textId="38DA1C89" w:rsidR="00DA1137" w:rsidRPr="00C30E38" w:rsidRDefault="00DA1137" w:rsidP="00CC66DA">
      <w:pPr>
        <w:rPr>
          <w:lang w:val="bs-Latn-BA"/>
        </w:rPr>
      </w:pPr>
      <w:r w:rsidRPr="00C30E38">
        <w:rPr>
          <w:b/>
          <w:bCs/>
          <w:lang w:val="bs-Latn-BA"/>
        </w:rPr>
        <w:t>PREPORUKA</w:t>
      </w:r>
      <w:r w:rsidR="00CC66DA" w:rsidRPr="00C30E38">
        <w:rPr>
          <w:b/>
          <w:bCs/>
          <w:lang w:val="bs-Latn-BA"/>
        </w:rPr>
        <w:t xml:space="preserve"> 1</w:t>
      </w:r>
      <w:r w:rsidRPr="00C30E38">
        <w:rPr>
          <w:lang w:val="bs-Latn-BA"/>
        </w:rPr>
        <w:t>: Stranke mogu:</w:t>
      </w:r>
    </w:p>
    <w:p w14:paraId="3FC68EAE" w14:textId="5CB3C04E" w:rsidR="00DA1137" w:rsidRPr="00C30E38" w:rsidRDefault="00CC66DA" w:rsidP="00CC66DA">
      <w:pPr>
        <w:pStyle w:val="ListParagraph"/>
        <w:numPr>
          <w:ilvl w:val="0"/>
          <w:numId w:val="6"/>
        </w:numPr>
        <w:rPr>
          <w:lang w:val="bs-Latn-BA"/>
        </w:rPr>
      </w:pPr>
      <w:r w:rsidRPr="00C30E38">
        <w:rPr>
          <w:lang w:val="bs-Latn-BA"/>
        </w:rPr>
        <w:t>I</w:t>
      </w:r>
      <w:r w:rsidR="00DA1137" w:rsidRPr="00C30E38">
        <w:rPr>
          <w:lang w:val="bs-Latn-BA"/>
        </w:rPr>
        <w:t>ntenzivirati online kampanju na drugim platformama pored medijskih portala</w:t>
      </w:r>
      <w:r w:rsidRPr="00C30E38">
        <w:rPr>
          <w:lang w:val="bs-Latn-BA"/>
        </w:rPr>
        <w:t>;</w:t>
      </w:r>
      <w:r w:rsidR="00DA1137" w:rsidRPr="00C30E38">
        <w:rPr>
          <w:lang w:val="bs-Latn-BA"/>
        </w:rPr>
        <w:t xml:space="preserve"> </w:t>
      </w:r>
    </w:p>
    <w:p w14:paraId="113FA1AE" w14:textId="57AB9761" w:rsidR="00DA1137" w:rsidRPr="00C30E38" w:rsidRDefault="00CC66DA" w:rsidP="00CC66DA">
      <w:pPr>
        <w:pStyle w:val="ListParagraph"/>
        <w:numPr>
          <w:ilvl w:val="0"/>
          <w:numId w:val="6"/>
        </w:numPr>
        <w:rPr>
          <w:lang w:val="bs-Latn-BA"/>
        </w:rPr>
      </w:pPr>
      <w:r w:rsidRPr="00C30E38">
        <w:rPr>
          <w:lang w:val="bs-Latn-BA"/>
        </w:rPr>
        <w:t>I</w:t>
      </w:r>
      <w:r w:rsidR="00DA1137" w:rsidRPr="00C30E38">
        <w:rPr>
          <w:lang w:val="bs-Latn-BA"/>
        </w:rPr>
        <w:t>ntenzivirati kampanju licem-u-lice kako bi što više osoba upoznalo kandidatkinje</w:t>
      </w:r>
      <w:r w:rsidRPr="00C30E38">
        <w:rPr>
          <w:lang w:val="bs-Latn-BA"/>
        </w:rPr>
        <w:t>;</w:t>
      </w:r>
    </w:p>
    <w:p w14:paraId="5A7E2E2D" w14:textId="311A6040" w:rsidR="00CC66DA" w:rsidRPr="00C30E38" w:rsidRDefault="00CC66DA" w:rsidP="00CC66DA">
      <w:pPr>
        <w:pStyle w:val="ListParagraph"/>
        <w:numPr>
          <w:ilvl w:val="0"/>
          <w:numId w:val="6"/>
        </w:numPr>
        <w:rPr>
          <w:lang w:val="bs-Latn-BA"/>
        </w:rPr>
      </w:pPr>
      <w:r w:rsidRPr="00C30E38">
        <w:rPr>
          <w:lang w:val="bs-Latn-BA"/>
        </w:rPr>
        <w:t>Fokusirati kampanju na biračko tijelo mlađe i srednje životne dobi na tri načina - biranjem novih platformi, modernijim vizualnim identitetom, te tematskim fokusom.</w:t>
      </w:r>
    </w:p>
    <w:p w14:paraId="7381E7DB" w14:textId="7E967A5C" w:rsidR="00CC66DA" w:rsidRPr="00C30E38" w:rsidRDefault="00CC66DA" w:rsidP="00CC66DA">
      <w:pPr>
        <w:rPr>
          <w:lang w:val="bs-Latn-BA"/>
        </w:rPr>
      </w:pPr>
      <w:r w:rsidRPr="00C30E38">
        <w:rPr>
          <w:b/>
          <w:bCs/>
          <w:lang w:val="bs-Latn-BA"/>
        </w:rPr>
        <w:t>PREPORUKA 2:</w:t>
      </w:r>
      <w:r w:rsidRPr="00C30E38">
        <w:rPr>
          <w:lang w:val="bs-Latn-BA"/>
        </w:rPr>
        <w:t xml:space="preserve"> Gender centri i Agencija mogu:</w:t>
      </w:r>
    </w:p>
    <w:p w14:paraId="6DE126F0" w14:textId="681E397D" w:rsidR="00CC66DA" w:rsidRPr="00C30E38" w:rsidRDefault="00CC66DA" w:rsidP="00CC66DA">
      <w:pPr>
        <w:pStyle w:val="ListParagraph"/>
        <w:numPr>
          <w:ilvl w:val="0"/>
          <w:numId w:val="8"/>
        </w:numPr>
        <w:rPr>
          <w:lang w:val="bs-Latn-BA"/>
        </w:rPr>
      </w:pPr>
      <w:r w:rsidRPr="00C30E38">
        <w:rPr>
          <w:lang w:val="bs-Latn-BA"/>
        </w:rPr>
        <w:t>Intenzivirati suradnju s političkim strankama kako bi ih potakle na ravnopravniju raspodjelu resursa u kampanji;</w:t>
      </w:r>
    </w:p>
    <w:p w14:paraId="6A90660C" w14:textId="0A75895C" w:rsidR="00CC66DA" w:rsidRPr="00C30E38" w:rsidRDefault="00CC66DA" w:rsidP="00CC66DA">
      <w:pPr>
        <w:pStyle w:val="ListParagraph"/>
        <w:numPr>
          <w:ilvl w:val="0"/>
          <w:numId w:val="8"/>
        </w:numPr>
        <w:rPr>
          <w:lang w:val="bs-Latn-BA"/>
        </w:rPr>
      </w:pPr>
      <w:r w:rsidRPr="00C30E38">
        <w:rPr>
          <w:lang w:val="bs-Latn-BA"/>
        </w:rPr>
        <w:t>Pozivati online medije da pruže medijski prostor kandidatkinjama u kampanji.</w:t>
      </w:r>
    </w:p>
    <w:p w14:paraId="5A23547B" w14:textId="0EA07E19" w:rsidR="00A52B15" w:rsidRPr="00C30E38" w:rsidRDefault="00A52B15" w:rsidP="00A52B15">
      <w:pPr>
        <w:rPr>
          <w:lang w:val="bs-Latn-BA"/>
        </w:rPr>
      </w:pPr>
    </w:p>
    <w:p w14:paraId="3E123423" w14:textId="24793DD7" w:rsidR="00A52B15" w:rsidRPr="00C30E38" w:rsidRDefault="00A52B15" w:rsidP="00A52B15">
      <w:pPr>
        <w:pStyle w:val="Heading2"/>
        <w:rPr>
          <w:lang w:val="bs-Latn-BA"/>
        </w:rPr>
      </w:pPr>
      <w:r w:rsidRPr="00C30E38">
        <w:rPr>
          <w:lang w:val="bs-Latn-BA"/>
        </w:rPr>
        <w:t>FAZA 3: REZULTATI IZBORA</w:t>
      </w:r>
    </w:p>
    <w:p w14:paraId="5598A47C" w14:textId="77777777" w:rsidR="005C6524" w:rsidRDefault="005C6524" w:rsidP="005C6524">
      <w:pPr>
        <w:rPr>
          <w:lang w:val="bs-Latn-BA"/>
        </w:rPr>
      </w:pPr>
    </w:p>
    <w:p w14:paraId="27A8E2AA" w14:textId="23BAC174" w:rsidR="00C30E38" w:rsidRDefault="00C30E38" w:rsidP="005C6524">
      <w:pPr>
        <w:rPr>
          <w:lang w:val="bs-Latn-BA"/>
        </w:rPr>
      </w:pPr>
      <w:r>
        <w:rPr>
          <w:lang w:val="bs-Latn-BA"/>
        </w:rPr>
        <w:t xml:space="preserve">Ukupno je u BiH </w:t>
      </w:r>
      <w:r w:rsidRPr="005C6524">
        <w:rPr>
          <w:b/>
          <w:bCs/>
          <w:lang w:val="bs-Latn-BA"/>
        </w:rPr>
        <w:t>2020</w:t>
      </w:r>
      <w:r>
        <w:rPr>
          <w:lang w:val="bs-Latn-BA"/>
        </w:rPr>
        <w:t xml:space="preserve">. godine izabrano 142 osobe za načelničke mandate, od čega samo </w:t>
      </w:r>
      <w:r w:rsidRPr="005C6524">
        <w:rPr>
          <w:b/>
          <w:bCs/>
          <w:lang w:val="bs-Latn-BA"/>
        </w:rPr>
        <w:t>pet žena</w:t>
      </w:r>
      <w:r>
        <w:rPr>
          <w:lang w:val="bs-Latn-BA"/>
        </w:rPr>
        <w:t xml:space="preserve"> (3.5 posto)</w:t>
      </w:r>
      <w:r w:rsidR="005C6524">
        <w:rPr>
          <w:lang w:val="bs-Latn-BA"/>
        </w:rPr>
        <w:t>, i to</w:t>
      </w:r>
      <w:r>
        <w:rPr>
          <w:lang w:val="bs-Latn-BA"/>
        </w:rPr>
        <w:t xml:space="preserve"> dvije načelnice u FBiH</w:t>
      </w:r>
      <w:r w:rsidR="005C6524">
        <w:rPr>
          <w:lang w:val="bs-Latn-BA"/>
        </w:rPr>
        <w:t xml:space="preserve"> (Drvar i Odžak), te </w:t>
      </w:r>
      <w:r>
        <w:rPr>
          <w:lang w:val="bs-Latn-BA"/>
        </w:rPr>
        <w:t>tri u Republici Srpskoj</w:t>
      </w:r>
      <w:r w:rsidR="005C6524">
        <w:rPr>
          <w:lang w:val="bs-Latn-BA"/>
        </w:rPr>
        <w:t xml:space="preserve"> (</w:t>
      </w:r>
      <w:r w:rsidR="005C6524" w:rsidRPr="005C6524">
        <w:rPr>
          <w:lang w:val="bs-Latn-BA"/>
        </w:rPr>
        <w:t>Istočni Drvar</w:t>
      </w:r>
      <w:r w:rsidR="005C6524">
        <w:rPr>
          <w:lang w:val="bs-Latn-BA"/>
        </w:rPr>
        <w:t xml:space="preserve">, </w:t>
      </w:r>
      <w:r w:rsidR="005C6524" w:rsidRPr="005C6524">
        <w:rPr>
          <w:lang w:val="bs-Latn-BA"/>
        </w:rPr>
        <w:t>Jezero</w:t>
      </w:r>
      <w:r w:rsidR="005C6524">
        <w:rPr>
          <w:lang w:val="bs-Latn-BA"/>
        </w:rPr>
        <w:t xml:space="preserve">, </w:t>
      </w:r>
      <w:r w:rsidR="005C6524" w:rsidRPr="005C6524">
        <w:rPr>
          <w:lang w:val="bs-Latn-BA"/>
        </w:rPr>
        <w:t>Novo Goražde</w:t>
      </w:r>
      <w:r w:rsidR="005C6524">
        <w:rPr>
          <w:lang w:val="bs-Latn-BA"/>
        </w:rPr>
        <w:t>)</w:t>
      </w:r>
      <w:r>
        <w:rPr>
          <w:lang w:val="bs-Latn-BA"/>
        </w:rPr>
        <w:t>.</w:t>
      </w:r>
      <w:r w:rsidR="005C6524">
        <w:rPr>
          <w:lang w:val="bs-Latn-BA"/>
        </w:rPr>
        <w:t xml:space="preserve"> U ranijem mandatu, </w:t>
      </w:r>
      <w:r w:rsidR="005C6524" w:rsidRPr="005C6524">
        <w:rPr>
          <w:b/>
          <w:bCs/>
          <w:lang w:val="bs-Latn-BA"/>
        </w:rPr>
        <w:t>2016</w:t>
      </w:r>
      <w:r w:rsidR="005C6524">
        <w:rPr>
          <w:lang w:val="bs-Latn-BA"/>
        </w:rPr>
        <w:t xml:space="preserve">. godine, u BiH je izabrano </w:t>
      </w:r>
      <w:r w:rsidR="005C6524" w:rsidRPr="005C6524">
        <w:rPr>
          <w:b/>
          <w:bCs/>
          <w:lang w:val="bs-Latn-BA"/>
        </w:rPr>
        <w:t>šest načelnica</w:t>
      </w:r>
      <w:r w:rsidR="005C6524">
        <w:rPr>
          <w:lang w:val="bs-Latn-BA"/>
        </w:rPr>
        <w:t xml:space="preserve">, u općinama: </w:t>
      </w:r>
      <w:r w:rsidR="005C6524" w:rsidRPr="005C6524">
        <w:rPr>
          <w:lang w:val="bs-Latn-BA"/>
        </w:rPr>
        <w:t>Istočni  Drvar,  Jezero,  Kalinovik,  Novo  Goražde,  Mrkonjić Grad i Visoko.</w:t>
      </w:r>
    </w:p>
    <w:p w14:paraId="3FD6E2CE" w14:textId="4E9C3CCE" w:rsidR="005C6524" w:rsidRDefault="00C30E38" w:rsidP="00A52B15">
      <w:pPr>
        <w:rPr>
          <w:lang w:val="bs-Latn-BA"/>
        </w:rPr>
      </w:pPr>
      <w:r>
        <w:rPr>
          <w:lang w:val="bs-Latn-BA"/>
        </w:rPr>
        <w:lastRenderedPageBreak/>
        <w:t xml:space="preserve">U općinska ili gradska vijeća i skupštine </w:t>
      </w:r>
      <w:r w:rsidR="005C6524" w:rsidRPr="005C6524">
        <w:rPr>
          <w:b/>
          <w:bCs/>
          <w:lang w:val="bs-Latn-BA"/>
        </w:rPr>
        <w:t>2020</w:t>
      </w:r>
      <w:r w:rsidR="005C6524">
        <w:rPr>
          <w:lang w:val="bs-Latn-BA"/>
        </w:rPr>
        <w:t xml:space="preserve">. godine </w:t>
      </w:r>
      <w:r>
        <w:rPr>
          <w:lang w:val="bs-Latn-BA"/>
        </w:rPr>
        <w:t xml:space="preserve">izabrano je 3 155 osoba, od </w:t>
      </w:r>
      <w:r w:rsidRPr="005C6524">
        <w:rPr>
          <w:b/>
          <w:bCs/>
          <w:lang w:val="bs-Latn-BA"/>
        </w:rPr>
        <w:t>toga 618 žena, odnosno 19,6 posto.</w:t>
      </w:r>
      <w:r>
        <w:rPr>
          <w:lang w:val="bs-Latn-BA"/>
        </w:rPr>
        <w:t xml:space="preserve"> </w:t>
      </w:r>
      <w:r w:rsidR="005C6524">
        <w:rPr>
          <w:lang w:val="bs-Latn-BA"/>
        </w:rPr>
        <w:t xml:space="preserve">Na Lokalnim izborima </w:t>
      </w:r>
      <w:r w:rsidR="005C6524" w:rsidRPr="005C6524">
        <w:rPr>
          <w:b/>
          <w:bCs/>
          <w:lang w:val="bs-Latn-BA"/>
        </w:rPr>
        <w:t>2016</w:t>
      </w:r>
      <w:r w:rsidR="005C6524">
        <w:rPr>
          <w:lang w:val="bs-Latn-BA"/>
        </w:rPr>
        <w:t xml:space="preserve">. godine izabrano je </w:t>
      </w:r>
      <w:r w:rsidR="005C6524" w:rsidRPr="005C6524">
        <w:rPr>
          <w:b/>
          <w:bCs/>
          <w:lang w:val="bs-Latn-BA"/>
        </w:rPr>
        <w:t>18.4 posto</w:t>
      </w:r>
      <w:r w:rsidR="005C6524">
        <w:rPr>
          <w:lang w:val="bs-Latn-BA"/>
        </w:rPr>
        <w:t xml:space="preserve"> žena.</w:t>
      </w:r>
      <w:r w:rsidR="005C6524">
        <w:rPr>
          <w:rStyle w:val="FootnoteReference"/>
          <w:lang w:val="bs-Latn-BA"/>
        </w:rPr>
        <w:footnoteReference w:id="2"/>
      </w:r>
    </w:p>
    <w:p w14:paraId="495BD3E6" w14:textId="5A75B75E" w:rsidR="00C30E38" w:rsidRDefault="00C30E38" w:rsidP="00A52B15">
      <w:pPr>
        <w:rPr>
          <w:lang w:val="bs-Latn-BA"/>
        </w:rPr>
      </w:pPr>
      <w:r>
        <w:rPr>
          <w:lang w:val="bs-Latn-BA"/>
        </w:rPr>
        <w:t>Izabrane su i 23 osobe za mandate nacionalnih manjina</w:t>
      </w:r>
      <w:r w:rsidR="005C6524">
        <w:rPr>
          <w:lang w:val="bs-Latn-BA"/>
        </w:rPr>
        <w:t xml:space="preserve"> </w:t>
      </w:r>
      <w:r w:rsidR="005C6524" w:rsidRPr="00293D91">
        <w:rPr>
          <w:b/>
          <w:bCs/>
          <w:lang w:val="bs-Latn-BA"/>
        </w:rPr>
        <w:t>2020</w:t>
      </w:r>
      <w:r w:rsidR="005C6524">
        <w:rPr>
          <w:lang w:val="bs-Latn-BA"/>
        </w:rPr>
        <w:t>. godine</w:t>
      </w:r>
      <w:r>
        <w:rPr>
          <w:lang w:val="bs-Latn-BA"/>
        </w:rPr>
        <w:t xml:space="preserve">, uključujući </w:t>
      </w:r>
      <w:r w:rsidRPr="00293D91">
        <w:rPr>
          <w:b/>
          <w:bCs/>
          <w:lang w:val="bs-Latn-BA"/>
        </w:rPr>
        <w:t>četiri žene (17,4 posto)</w:t>
      </w:r>
      <w:r>
        <w:rPr>
          <w:lang w:val="bs-Latn-BA"/>
        </w:rPr>
        <w:t>.</w:t>
      </w:r>
      <w:r w:rsidR="00293D91">
        <w:rPr>
          <w:lang w:val="bs-Latn-BA"/>
        </w:rPr>
        <w:t xml:space="preserve"> Na izborima </w:t>
      </w:r>
      <w:r w:rsidR="00293D91" w:rsidRPr="00293D91">
        <w:rPr>
          <w:b/>
          <w:bCs/>
          <w:lang w:val="bs-Latn-BA"/>
        </w:rPr>
        <w:t>2016</w:t>
      </w:r>
      <w:r w:rsidR="00293D91">
        <w:rPr>
          <w:lang w:val="bs-Latn-BA"/>
        </w:rPr>
        <w:t xml:space="preserve">. izabrane su bile tri žene od 26 mandata </w:t>
      </w:r>
      <w:r w:rsidR="00293D91" w:rsidRPr="00293D91">
        <w:rPr>
          <w:b/>
          <w:bCs/>
          <w:lang w:val="bs-Latn-BA"/>
        </w:rPr>
        <w:t>(12 posto</w:t>
      </w:r>
      <w:r w:rsidR="00293D91">
        <w:rPr>
          <w:lang w:val="bs-Latn-BA"/>
        </w:rPr>
        <w:t>).</w:t>
      </w:r>
      <w:r w:rsidR="00293D91" w:rsidRPr="00293D91">
        <w:rPr>
          <w:vertAlign w:val="superscript"/>
          <w:lang w:val="bs-Latn-BA"/>
        </w:rPr>
        <w:t>2</w:t>
      </w:r>
    </w:p>
    <w:p w14:paraId="31DA3059" w14:textId="77777777" w:rsidR="00293D91" w:rsidRDefault="00C30E38" w:rsidP="00A52B15">
      <w:pPr>
        <w:rPr>
          <w:lang w:val="bs-Latn-BA"/>
        </w:rPr>
      </w:pPr>
      <w:r>
        <w:rPr>
          <w:lang w:val="bs-Latn-BA"/>
        </w:rPr>
        <w:t>Udio žena u vijećima je nešto viši u Federaciji BiH (21,6 posto), u odnosu na Republiku Srpsku (16,9 posto) i Skupštinu Brčko distrikta BiH (</w:t>
      </w:r>
      <w:r w:rsidR="005C6524">
        <w:rPr>
          <w:lang w:val="bs-Latn-BA"/>
        </w:rPr>
        <w:t>10,3 %).</w:t>
      </w:r>
    </w:p>
    <w:p w14:paraId="5A461B19" w14:textId="2C7F7C8E" w:rsidR="00A52B15" w:rsidRPr="00C30E38" w:rsidRDefault="00C30E38" w:rsidP="00A52B15">
      <w:pPr>
        <w:rPr>
          <w:lang w:val="bs-Latn-BA"/>
        </w:rPr>
      </w:pPr>
      <w:r>
        <w:rPr>
          <w:lang w:val="bs-Latn-BA"/>
        </w:rPr>
        <w:t xml:space="preserve"> </w:t>
      </w:r>
    </w:p>
    <w:p w14:paraId="7551CCDC" w14:textId="6278CE4A" w:rsidR="00C30E38" w:rsidRPr="00C30E38" w:rsidRDefault="00C30E38" w:rsidP="00C30E38">
      <w:pPr>
        <w:pStyle w:val="Caption"/>
        <w:keepNext/>
        <w:rPr>
          <w:lang w:val="bs-Latn-BA"/>
        </w:rPr>
      </w:pPr>
      <w:r w:rsidRPr="00C30E38">
        <w:rPr>
          <w:lang w:val="bs-Latn-BA"/>
        </w:rPr>
        <w:t xml:space="preserve">Tabela </w:t>
      </w:r>
      <w:r w:rsidRPr="00C30E38">
        <w:rPr>
          <w:lang w:val="bs-Latn-BA"/>
        </w:rPr>
        <w:fldChar w:fldCharType="begin"/>
      </w:r>
      <w:r w:rsidRPr="00C30E38">
        <w:rPr>
          <w:lang w:val="bs-Latn-BA"/>
        </w:rPr>
        <w:instrText xml:space="preserve"> SEQ Tabela \* ARABIC </w:instrText>
      </w:r>
      <w:r w:rsidRPr="00C30E38">
        <w:rPr>
          <w:lang w:val="bs-Latn-BA"/>
        </w:rPr>
        <w:fldChar w:fldCharType="separate"/>
      </w:r>
      <w:r w:rsidR="00650ED0">
        <w:rPr>
          <w:noProof/>
          <w:lang w:val="bs-Latn-BA"/>
        </w:rPr>
        <w:t>1</w:t>
      </w:r>
      <w:r w:rsidRPr="00C30E38">
        <w:rPr>
          <w:lang w:val="bs-Latn-BA"/>
        </w:rPr>
        <w:fldChar w:fldCharType="end"/>
      </w:r>
      <w:r w:rsidRPr="00C30E38">
        <w:rPr>
          <w:lang w:val="bs-Latn-BA"/>
        </w:rPr>
        <w:t xml:space="preserve">. Rezultati izbora </w:t>
      </w:r>
      <w:r w:rsidR="005C6524">
        <w:rPr>
          <w:lang w:val="bs-Latn-BA"/>
        </w:rPr>
        <w:t xml:space="preserve">2020. </w:t>
      </w:r>
      <w:r w:rsidRPr="00C30E38">
        <w:rPr>
          <w:lang w:val="bs-Latn-BA"/>
        </w:rPr>
        <w:t>po ustavnim jedinicama, utrci i spolu</w:t>
      </w:r>
    </w:p>
    <w:tbl>
      <w:tblPr>
        <w:tblStyle w:val="GridTable1Light"/>
        <w:tblW w:w="0" w:type="auto"/>
        <w:tblLook w:val="04A0" w:firstRow="1" w:lastRow="0" w:firstColumn="1" w:lastColumn="0" w:noHBand="0" w:noVBand="1"/>
      </w:tblPr>
      <w:tblGrid>
        <w:gridCol w:w="1801"/>
        <w:gridCol w:w="1071"/>
        <w:gridCol w:w="1132"/>
        <w:gridCol w:w="1065"/>
        <w:gridCol w:w="1158"/>
        <w:gridCol w:w="856"/>
        <w:gridCol w:w="1171"/>
        <w:gridCol w:w="762"/>
      </w:tblGrid>
      <w:tr w:rsidR="00C30E38" w:rsidRPr="00C30E38" w14:paraId="026EADB5" w14:textId="77777777" w:rsidTr="00C30E38">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801" w:type="dxa"/>
            <w:shd w:val="clear" w:color="auto" w:fill="E7E6E6" w:themeFill="background2"/>
            <w:noWrap/>
            <w:hideMark/>
          </w:tcPr>
          <w:p w14:paraId="0AAF48AD" w14:textId="77777777" w:rsidR="00F70700" w:rsidRPr="00C30E38" w:rsidRDefault="00F70700">
            <w:pPr>
              <w:rPr>
                <w:sz w:val="20"/>
                <w:szCs w:val="20"/>
                <w:lang w:val="bs-Latn-BA"/>
              </w:rPr>
            </w:pPr>
          </w:p>
        </w:tc>
        <w:tc>
          <w:tcPr>
            <w:tcW w:w="1071" w:type="dxa"/>
            <w:shd w:val="clear" w:color="auto" w:fill="E7E6E6" w:themeFill="background2"/>
            <w:noWrap/>
            <w:hideMark/>
          </w:tcPr>
          <w:p w14:paraId="0183BE96" w14:textId="77777777" w:rsidR="00F70700" w:rsidRPr="00C30E38" w:rsidRDefault="00F70700">
            <w:pPr>
              <w:cnfStyle w:val="100000000000" w:firstRow="1" w:lastRow="0" w:firstColumn="0" w:lastColumn="0" w:oddVBand="0" w:evenVBand="0" w:oddHBand="0" w:evenHBand="0" w:firstRowFirstColumn="0" w:firstRowLastColumn="0" w:lastRowFirstColumn="0" w:lastRowLastColumn="0"/>
              <w:rPr>
                <w:sz w:val="20"/>
                <w:szCs w:val="20"/>
                <w:lang w:val="bs-Latn-BA"/>
              </w:rPr>
            </w:pPr>
          </w:p>
        </w:tc>
        <w:tc>
          <w:tcPr>
            <w:tcW w:w="2197" w:type="dxa"/>
            <w:gridSpan w:val="2"/>
            <w:noWrap/>
            <w:hideMark/>
          </w:tcPr>
          <w:p w14:paraId="36333AA3" w14:textId="77777777" w:rsidR="00F70700" w:rsidRPr="00C30E38" w:rsidRDefault="00F70700" w:rsidP="00F70700">
            <w:pPr>
              <w:cnfStyle w:val="100000000000" w:firstRow="1" w:lastRow="0" w:firstColumn="0" w:lastColumn="0" w:oddVBand="0" w:evenVBand="0" w:oddHBand="0" w:evenHBand="0" w:firstRowFirstColumn="0" w:firstRowLastColumn="0" w:lastRowFirstColumn="0" w:lastRowLastColumn="0"/>
              <w:rPr>
                <w:sz w:val="20"/>
                <w:szCs w:val="20"/>
                <w:lang w:val="bs-Latn-BA"/>
              </w:rPr>
            </w:pPr>
            <w:r w:rsidRPr="00C30E38">
              <w:rPr>
                <w:sz w:val="20"/>
                <w:szCs w:val="20"/>
                <w:lang w:val="bs-Latn-BA"/>
              </w:rPr>
              <w:t>Brčko distrikt BiH</w:t>
            </w:r>
          </w:p>
        </w:tc>
        <w:tc>
          <w:tcPr>
            <w:tcW w:w="2014" w:type="dxa"/>
            <w:gridSpan w:val="2"/>
            <w:shd w:val="clear" w:color="auto" w:fill="E7E6E6" w:themeFill="background2"/>
            <w:noWrap/>
            <w:hideMark/>
          </w:tcPr>
          <w:p w14:paraId="665D5741" w14:textId="77777777" w:rsidR="00F70700" w:rsidRPr="00C30E38" w:rsidRDefault="00F70700" w:rsidP="00F70700">
            <w:pPr>
              <w:cnfStyle w:val="100000000000" w:firstRow="1" w:lastRow="0" w:firstColumn="0" w:lastColumn="0" w:oddVBand="0" w:evenVBand="0" w:oddHBand="0" w:evenHBand="0" w:firstRowFirstColumn="0" w:firstRowLastColumn="0" w:lastRowFirstColumn="0" w:lastRowLastColumn="0"/>
              <w:rPr>
                <w:sz w:val="20"/>
                <w:szCs w:val="20"/>
                <w:lang w:val="bs-Latn-BA"/>
              </w:rPr>
            </w:pPr>
            <w:r w:rsidRPr="00C30E38">
              <w:rPr>
                <w:sz w:val="20"/>
                <w:szCs w:val="20"/>
                <w:lang w:val="bs-Latn-BA"/>
              </w:rPr>
              <w:t>FBiH</w:t>
            </w:r>
          </w:p>
        </w:tc>
        <w:tc>
          <w:tcPr>
            <w:tcW w:w="1933" w:type="dxa"/>
            <w:gridSpan w:val="2"/>
            <w:noWrap/>
            <w:hideMark/>
          </w:tcPr>
          <w:p w14:paraId="25E94E54" w14:textId="77777777" w:rsidR="00F70700" w:rsidRPr="00C30E38" w:rsidRDefault="00F70700" w:rsidP="00F70700">
            <w:pPr>
              <w:cnfStyle w:val="100000000000" w:firstRow="1" w:lastRow="0" w:firstColumn="0" w:lastColumn="0" w:oddVBand="0" w:evenVBand="0" w:oddHBand="0" w:evenHBand="0" w:firstRowFirstColumn="0" w:firstRowLastColumn="0" w:lastRowFirstColumn="0" w:lastRowLastColumn="0"/>
              <w:rPr>
                <w:sz w:val="20"/>
                <w:szCs w:val="20"/>
                <w:lang w:val="bs-Latn-BA"/>
              </w:rPr>
            </w:pPr>
            <w:r w:rsidRPr="00C30E38">
              <w:rPr>
                <w:sz w:val="20"/>
                <w:szCs w:val="20"/>
                <w:lang w:val="bs-Latn-BA"/>
              </w:rPr>
              <w:t>RS</w:t>
            </w:r>
          </w:p>
        </w:tc>
      </w:tr>
      <w:tr w:rsidR="00C30E38" w:rsidRPr="00C30E38" w14:paraId="3DE34D03" w14:textId="77777777" w:rsidTr="00C30E38">
        <w:trPr>
          <w:trHeight w:val="420"/>
        </w:trPr>
        <w:tc>
          <w:tcPr>
            <w:cnfStyle w:val="001000000000" w:firstRow="0" w:lastRow="0" w:firstColumn="1" w:lastColumn="0" w:oddVBand="0" w:evenVBand="0" w:oddHBand="0" w:evenHBand="0" w:firstRowFirstColumn="0" w:firstRowLastColumn="0" w:lastRowFirstColumn="0" w:lastRowLastColumn="0"/>
            <w:tcW w:w="1801" w:type="dxa"/>
            <w:tcBorders>
              <w:bottom w:val="single" w:sz="12" w:space="0" w:color="auto"/>
            </w:tcBorders>
            <w:shd w:val="clear" w:color="auto" w:fill="E7E6E6" w:themeFill="background2"/>
            <w:noWrap/>
            <w:hideMark/>
          </w:tcPr>
          <w:p w14:paraId="6B0AAD47" w14:textId="77777777" w:rsidR="00F70700" w:rsidRPr="00C30E38" w:rsidRDefault="00F70700" w:rsidP="00F70700">
            <w:pPr>
              <w:rPr>
                <w:sz w:val="20"/>
                <w:szCs w:val="20"/>
                <w:lang w:val="bs-Latn-BA"/>
              </w:rPr>
            </w:pPr>
          </w:p>
        </w:tc>
        <w:tc>
          <w:tcPr>
            <w:tcW w:w="1071" w:type="dxa"/>
            <w:tcBorders>
              <w:bottom w:val="single" w:sz="12" w:space="0" w:color="auto"/>
            </w:tcBorders>
            <w:shd w:val="clear" w:color="auto" w:fill="E7E6E6" w:themeFill="background2"/>
            <w:noWrap/>
            <w:hideMark/>
          </w:tcPr>
          <w:p w14:paraId="13A6634D" w14:textId="77777777" w:rsidR="00F70700" w:rsidRPr="00C30E38" w:rsidRDefault="00F70700">
            <w:pPr>
              <w:cnfStyle w:val="000000000000" w:firstRow="0" w:lastRow="0" w:firstColumn="0" w:lastColumn="0" w:oddVBand="0" w:evenVBand="0" w:oddHBand="0" w:evenHBand="0" w:firstRowFirstColumn="0" w:firstRowLastColumn="0" w:lastRowFirstColumn="0" w:lastRowLastColumn="0"/>
              <w:rPr>
                <w:sz w:val="20"/>
                <w:szCs w:val="20"/>
                <w:lang w:val="bs-Latn-BA"/>
              </w:rPr>
            </w:pPr>
          </w:p>
        </w:tc>
        <w:tc>
          <w:tcPr>
            <w:tcW w:w="1132" w:type="dxa"/>
            <w:tcBorders>
              <w:bottom w:val="single" w:sz="12" w:space="0" w:color="auto"/>
            </w:tcBorders>
            <w:noWrap/>
            <w:hideMark/>
          </w:tcPr>
          <w:p w14:paraId="713C37BE" w14:textId="77777777" w:rsidR="00F70700" w:rsidRPr="00C30E38" w:rsidRDefault="00F70700" w:rsidP="00F70700">
            <w:pPr>
              <w:cnfStyle w:val="000000000000" w:firstRow="0" w:lastRow="0" w:firstColumn="0" w:lastColumn="0" w:oddVBand="0" w:evenVBand="0" w:oddHBand="0" w:evenHBand="0" w:firstRowFirstColumn="0" w:firstRowLastColumn="0" w:lastRowFirstColumn="0" w:lastRowLastColumn="0"/>
              <w:rPr>
                <w:b/>
                <w:bCs/>
                <w:sz w:val="20"/>
                <w:szCs w:val="20"/>
                <w:lang w:val="bs-Latn-BA"/>
              </w:rPr>
            </w:pPr>
            <w:r w:rsidRPr="00C30E38">
              <w:rPr>
                <w:b/>
                <w:bCs/>
                <w:sz w:val="20"/>
                <w:szCs w:val="20"/>
                <w:lang w:val="bs-Latn-BA"/>
              </w:rPr>
              <w:t>Muškarci</w:t>
            </w:r>
          </w:p>
        </w:tc>
        <w:tc>
          <w:tcPr>
            <w:tcW w:w="1065" w:type="dxa"/>
            <w:tcBorders>
              <w:bottom w:val="single" w:sz="12" w:space="0" w:color="auto"/>
            </w:tcBorders>
            <w:noWrap/>
            <w:hideMark/>
          </w:tcPr>
          <w:p w14:paraId="2E336BC3" w14:textId="77777777" w:rsidR="00F70700" w:rsidRPr="00C30E38" w:rsidRDefault="00F70700" w:rsidP="00F70700">
            <w:pPr>
              <w:cnfStyle w:val="000000000000" w:firstRow="0" w:lastRow="0" w:firstColumn="0" w:lastColumn="0" w:oddVBand="0" w:evenVBand="0" w:oddHBand="0" w:evenHBand="0" w:firstRowFirstColumn="0" w:firstRowLastColumn="0" w:lastRowFirstColumn="0" w:lastRowLastColumn="0"/>
              <w:rPr>
                <w:b/>
                <w:bCs/>
                <w:sz w:val="20"/>
                <w:szCs w:val="20"/>
                <w:lang w:val="bs-Latn-BA"/>
              </w:rPr>
            </w:pPr>
            <w:r w:rsidRPr="00C30E38">
              <w:rPr>
                <w:b/>
                <w:bCs/>
                <w:sz w:val="20"/>
                <w:szCs w:val="20"/>
                <w:lang w:val="bs-Latn-BA"/>
              </w:rPr>
              <w:t>Žene</w:t>
            </w:r>
          </w:p>
        </w:tc>
        <w:tc>
          <w:tcPr>
            <w:tcW w:w="1158" w:type="dxa"/>
            <w:tcBorders>
              <w:bottom w:val="single" w:sz="12" w:space="0" w:color="auto"/>
            </w:tcBorders>
            <w:shd w:val="clear" w:color="auto" w:fill="E7E6E6" w:themeFill="background2"/>
            <w:noWrap/>
            <w:hideMark/>
          </w:tcPr>
          <w:p w14:paraId="05B9D582" w14:textId="77777777" w:rsidR="00F70700" w:rsidRPr="00C30E38" w:rsidRDefault="00F70700" w:rsidP="00F70700">
            <w:pPr>
              <w:cnfStyle w:val="000000000000" w:firstRow="0" w:lastRow="0" w:firstColumn="0" w:lastColumn="0" w:oddVBand="0" w:evenVBand="0" w:oddHBand="0" w:evenHBand="0" w:firstRowFirstColumn="0" w:firstRowLastColumn="0" w:lastRowFirstColumn="0" w:lastRowLastColumn="0"/>
              <w:rPr>
                <w:b/>
                <w:bCs/>
                <w:sz w:val="20"/>
                <w:szCs w:val="20"/>
                <w:lang w:val="bs-Latn-BA"/>
              </w:rPr>
            </w:pPr>
            <w:r w:rsidRPr="00C30E38">
              <w:rPr>
                <w:b/>
                <w:bCs/>
                <w:sz w:val="20"/>
                <w:szCs w:val="20"/>
                <w:lang w:val="bs-Latn-BA"/>
              </w:rPr>
              <w:t>Muškarci</w:t>
            </w:r>
          </w:p>
        </w:tc>
        <w:tc>
          <w:tcPr>
            <w:tcW w:w="856" w:type="dxa"/>
            <w:tcBorders>
              <w:bottom w:val="single" w:sz="12" w:space="0" w:color="auto"/>
            </w:tcBorders>
            <w:shd w:val="clear" w:color="auto" w:fill="E7E6E6" w:themeFill="background2"/>
            <w:noWrap/>
            <w:hideMark/>
          </w:tcPr>
          <w:p w14:paraId="4540A282" w14:textId="77777777" w:rsidR="00F70700" w:rsidRPr="00C30E38" w:rsidRDefault="00F70700" w:rsidP="00F70700">
            <w:pPr>
              <w:cnfStyle w:val="000000000000" w:firstRow="0" w:lastRow="0" w:firstColumn="0" w:lastColumn="0" w:oddVBand="0" w:evenVBand="0" w:oddHBand="0" w:evenHBand="0" w:firstRowFirstColumn="0" w:firstRowLastColumn="0" w:lastRowFirstColumn="0" w:lastRowLastColumn="0"/>
              <w:rPr>
                <w:b/>
                <w:bCs/>
                <w:sz w:val="20"/>
                <w:szCs w:val="20"/>
                <w:lang w:val="bs-Latn-BA"/>
              </w:rPr>
            </w:pPr>
            <w:r w:rsidRPr="00C30E38">
              <w:rPr>
                <w:b/>
                <w:bCs/>
                <w:sz w:val="20"/>
                <w:szCs w:val="20"/>
                <w:lang w:val="bs-Latn-BA"/>
              </w:rPr>
              <w:t>Žene</w:t>
            </w:r>
          </w:p>
        </w:tc>
        <w:tc>
          <w:tcPr>
            <w:tcW w:w="1171" w:type="dxa"/>
            <w:tcBorders>
              <w:bottom w:val="single" w:sz="12" w:space="0" w:color="auto"/>
            </w:tcBorders>
            <w:noWrap/>
            <w:hideMark/>
          </w:tcPr>
          <w:p w14:paraId="5BA73D9A" w14:textId="77777777" w:rsidR="00F70700" w:rsidRPr="00C30E38" w:rsidRDefault="00F70700" w:rsidP="00F70700">
            <w:pPr>
              <w:cnfStyle w:val="000000000000" w:firstRow="0" w:lastRow="0" w:firstColumn="0" w:lastColumn="0" w:oddVBand="0" w:evenVBand="0" w:oddHBand="0" w:evenHBand="0" w:firstRowFirstColumn="0" w:firstRowLastColumn="0" w:lastRowFirstColumn="0" w:lastRowLastColumn="0"/>
              <w:rPr>
                <w:b/>
                <w:bCs/>
                <w:sz w:val="20"/>
                <w:szCs w:val="20"/>
                <w:lang w:val="bs-Latn-BA"/>
              </w:rPr>
            </w:pPr>
            <w:r w:rsidRPr="00C30E38">
              <w:rPr>
                <w:b/>
                <w:bCs/>
                <w:sz w:val="20"/>
                <w:szCs w:val="20"/>
                <w:lang w:val="bs-Latn-BA"/>
              </w:rPr>
              <w:t>Muškarci</w:t>
            </w:r>
          </w:p>
        </w:tc>
        <w:tc>
          <w:tcPr>
            <w:tcW w:w="762" w:type="dxa"/>
            <w:tcBorders>
              <w:bottom w:val="single" w:sz="12" w:space="0" w:color="auto"/>
            </w:tcBorders>
            <w:noWrap/>
            <w:hideMark/>
          </w:tcPr>
          <w:p w14:paraId="39F317C2" w14:textId="77777777" w:rsidR="00F70700" w:rsidRPr="00C30E38" w:rsidRDefault="00F70700" w:rsidP="00F70700">
            <w:pPr>
              <w:cnfStyle w:val="000000000000" w:firstRow="0" w:lastRow="0" w:firstColumn="0" w:lastColumn="0" w:oddVBand="0" w:evenVBand="0" w:oddHBand="0" w:evenHBand="0" w:firstRowFirstColumn="0" w:firstRowLastColumn="0" w:lastRowFirstColumn="0" w:lastRowLastColumn="0"/>
              <w:rPr>
                <w:b/>
                <w:bCs/>
                <w:sz w:val="20"/>
                <w:szCs w:val="20"/>
                <w:lang w:val="bs-Latn-BA"/>
              </w:rPr>
            </w:pPr>
            <w:r w:rsidRPr="00C30E38">
              <w:rPr>
                <w:b/>
                <w:bCs/>
                <w:sz w:val="20"/>
                <w:szCs w:val="20"/>
                <w:lang w:val="bs-Latn-BA"/>
              </w:rPr>
              <w:t>Žene</w:t>
            </w:r>
          </w:p>
        </w:tc>
      </w:tr>
      <w:tr w:rsidR="00C30E38" w:rsidRPr="00C30E38" w14:paraId="13EBF370" w14:textId="77777777" w:rsidTr="00C30E38">
        <w:trPr>
          <w:trHeight w:val="420"/>
        </w:trPr>
        <w:tc>
          <w:tcPr>
            <w:cnfStyle w:val="001000000000" w:firstRow="0" w:lastRow="0" w:firstColumn="1" w:lastColumn="0" w:oddVBand="0" w:evenVBand="0" w:oddHBand="0" w:evenHBand="0" w:firstRowFirstColumn="0" w:firstRowLastColumn="0" w:lastRowFirstColumn="0" w:lastRowLastColumn="0"/>
            <w:tcW w:w="1801" w:type="dxa"/>
            <w:vMerge w:val="restart"/>
            <w:tcBorders>
              <w:top w:val="single" w:sz="12" w:space="0" w:color="auto"/>
            </w:tcBorders>
            <w:shd w:val="clear" w:color="auto" w:fill="E7E6E6" w:themeFill="background2"/>
            <w:noWrap/>
            <w:hideMark/>
          </w:tcPr>
          <w:p w14:paraId="540E3645" w14:textId="55485938" w:rsidR="00F70700" w:rsidRPr="00C30E38" w:rsidRDefault="00F70700">
            <w:pPr>
              <w:rPr>
                <w:sz w:val="20"/>
                <w:szCs w:val="20"/>
                <w:lang w:val="bs-Latn-BA"/>
              </w:rPr>
            </w:pPr>
            <w:r w:rsidRPr="00C30E38">
              <w:rPr>
                <w:sz w:val="20"/>
                <w:szCs w:val="20"/>
                <w:lang w:val="bs-Latn-BA"/>
              </w:rPr>
              <w:t>Načelnik/ gradonačelnik</w:t>
            </w:r>
          </w:p>
        </w:tc>
        <w:tc>
          <w:tcPr>
            <w:tcW w:w="1071" w:type="dxa"/>
            <w:tcBorders>
              <w:top w:val="single" w:sz="12" w:space="0" w:color="auto"/>
            </w:tcBorders>
            <w:shd w:val="clear" w:color="auto" w:fill="E7E6E6" w:themeFill="background2"/>
            <w:noWrap/>
            <w:hideMark/>
          </w:tcPr>
          <w:p w14:paraId="4044C82A" w14:textId="77777777" w:rsidR="00F70700" w:rsidRPr="00C30E38" w:rsidRDefault="00F70700">
            <w:pPr>
              <w:cnfStyle w:val="000000000000" w:firstRow="0" w:lastRow="0" w:firstColumn="0" w:lastColumn="0" w:oddVBand="0" w:evenVBand="0" w:oddHBand="0" w:evenHBand="0" w:firstRowFirstColumn="0" w:firstRowLastColumn="0" w:lastRowFirstColumn="0" w:lastRowLastColumn="0"/>
              <w:rPr>
                <w:sz w:val="20"/>
                <w:szCs w:val="20"/>
                <w:lang w:val="bs-Latn-BA"/>
              </w:rPr>
            </w:pPr>
            <w:r w:rsidRPr="00C30E38">
              <w:rPr>
                <w:sz w:val="20"/>
                <w:szCs w:val="20"/>
                <w:lang w:val="bs-Latn-BA"/>
              </w:rPr>
              <w:t>Postotak</w:t>
            </w:r>
          </w:p>
        </w:tc>
        <w:tc>
          <w:tcPr>
            <w:tcW w:w="1132" w:type="dxa"/>
            <w:tcBorders>
              <w:top w:val="single" w:sz="12" w:space="0" w:color="auto"/>
            </w:tcBorders>
            <w:noWrap/>
            <w:hideMark/>
          </w:tcPr>
          <w:p w14:paraId="29BFB798" w14:textId="77777777" w:rsidR="00F70700" w:rsidRPr="00C30E38" w:rsidRDefault="00F70700">
            <w:pPr>
              <w:cnfStyle w:val="000000000000" w:firstRow="0" w:lastRow="0" w:firstColumn="0" w:lastColumn="0" w:oddVBand="0" w:evenVBand="0" w:oddHBand="0" w:evenHBand="0" w:firstRowFirstColumn="0" w:firstRowLastColumn="0" w:lastRowFirstColumn="0" w:lastRowLastColumn="0"/>
              <w:rPr>
                <w:sz w:val="20"/>
                <w:szCs w:val="20"/>
                <w:lang w:val="bs-Latn-BA"/>
              </w:rPr>
            </w:pPr>
          </w:p>
        </w:tc>
        <w:tc>
          <w:tcPr>
            <w:tcW w:w="1065" w:type="dxa"/>
            <w:tcBorders>
              <w:top w:val="single" w:sz="12" w:space="0" w:color="auto"/>
            </w:tcBorders>
            <w:noWrap/>
            <w:hideMark/>
          </w:tcPr>
          <w:p w14:paraId="3AF30EDF" w14:textId="77777777" w:rsidR="00F70700" w:rsidRPr="00C30E38" w:rsidRDefault="00F70700">
            <w:pPr>
              <w:cnfStyle w:val="000000000000" w:firstRow="0" w:lastRow="0" w:firstColumn="0" w:lastColumn="0" w:oddVBand="0" w:evenVBand="0" w:oddHBand="0" w:evenHBand="0" w:firstRowFirstColumn="0" w:firstRowLastColumn="0" w:lastRowFirstColumn="0" w:lastRowLastColumn="0"/>
              <w:rPr>
                <w:sz w:val="20"/>
                <w:szCs w:val="20"/>
                <w:lang w:val="bs-Latn-BA"/>
              </w:rPr>
            </w:pPr>
          </w:p>
        </w:tc>
        <w:tc>
          <w:tcPr>
            <w:tcW w:w="1158" w:type="dxa"/>
            <w:tcBorders>
              <w:top w:val="single" w:sz="12" w:space="0" w:color="auto"/>
            </w:tcBorders>
            <w:shd w:val="clear" w:color="auto" w:fill="E7E6E6" w:themeFill="background2"/>
            <w:noWrap/>
            <w:hideMark/>
          </w:tcPr>
          <w:p w14:paraId="198E53E3" w14:textId="77777777" w:rsidR="00F70700" w:rsidRPr="00C30E38" w:rsidRDefault="00F70700" w:rsidP="00F70700">
            <w:pPr>
              <w:cnfStyle w:val="000000000000" w:firstRow="0" w:lastRow="0" w:firstColumn="0" w:lastColumn="0" w:oddVBand="0" w:evenVBand="0" w:oddHBand="0" w:evenHBand="0" w:firstRowFirstColumn="0" w:firstRowLastColumn="0" w:lastRowFirstColumn="0" w:lastRowLastColumn="0"/>
              <w:rPr>
                <w:sz w:val="20"/>
                <w:szCs w:val="20"/>
                <w:lang w:val="bs-Latn-BA"/>
              </w:rPr>
            </w:pPr>
            <w:r w:rsidRPr="00C30E38">
              <w:rPr>
                <w:sz w:val="20"/>
                <w:szCs w:val="20"/>
                <w:lang w:val="bs-Latn-BA"/>
              </w:rPr>
              <w:t>97,4%</w:t>
            </w:r>
          </w:p>
        </w:tc>
        <w:tc>
          <w:tcPr>
            <w:tcW w:w="856" w:type="dxa"/>
            <w:tcBorders>
              <w:top w:val="single" w:sz="12" w:space="0" w:color="auto"/>
            </w:tcBorders>
            <w:shd w:val="clear" w:color="auto" w:fill="E7E6E6" w:themeFill="background2"/>
            <w:noWrap/>
            <w:hideMark/>
          </w:tcPr>
          <w:p w14:paraId="0434DAE6" w14:textId="77777777" w:rsidR="00F70700" w:rsidRPr="00C30E38" w:rsidRDefault="00F70700" w:rsidP="00F70700">
            <w:pPr>
              <w:cnfStyle w:val="000000000000" w:firstRow="0" w:lastRow="0" w:firstColumn="0" w:lastColumn="0" w:oddVBand="0" w:evenVBand="0" w:oddHBand="0" w:evenHBand="0" w:firstRowFirstColumn="0" w:firstRowLastColumn="0" w:lastRowFirstColumn="0" w:lastRowLastColumn="0"/>
              <w:rPr>
                <w:sz w:val="20"/>
                <w:szCs w:val="20"/>
                <w:lang w:val="bs-Latn-BA"/>
              </w:rPr>
            </w:pPr>
            <w:r w:rsidRPr="00C30E38">
              <w:rPr>
                <w:sz w:val="20"/>
                <w:szCs w:val="20"/>
                <w:lang w:val="bs-Latn-BA"/>
              </w:rPr>
              <w:t>2,6%</w:t>
            </w:r>
          </w:p>
        </w:tc>
        <w:tc>
          <w:tcPr>
            <w:tcW w:w="1171" w:type="dxa"/>
            <w:tcBorders>
              <w:top w:val="single" w:sz="12" w:space="0" w:color="auto"/>
            </w:tcBorders>
            <w:noWrap/>
            <w:hideMark/>
          </w:tcPr>
          <w:p w14:paraId="7ABE5C34" w14:textId="77777777" w:rsidR="00F70700" w:rsidRPr="00C30E38" w:rsidRDefault="00F70700" w:rsidP="00F70700">
            <w:pPr>
              <w:cnfStyle w:val="000000000000" w:firstRow="0" w:lastRow="0" w:firstColumn="0" w:lastColumn="0" w:oddVBand="0" w:evenVBand="0" w:oddHBand="0" w:evenHBand="0" w:firstRowFirstColumn="0" w:firstRowLastColumn="0" w:lastRowFirstColumn="0" w:lastRowLastColumn="0"/>
              <w:rPr>
                <w:sz w:val="20"/>
                <w:szCs w:val="20"/>
                <w:lang w:val="bs-Latn-BA"/>
              </w:rPr>
            </w:pPr>
            <w:r w:rsidRPr="00C30E38">
              <w:rPr>
                <w:sz w:val="20"/>
                <w:szCs w:val="20"/>
                <w:lang w:val="bs-Latn-BA"/>
              </w:rPr>
              <w:t>95,3%</w:t>
            </w:r>
          </w:p>
        </w:tc>
        <w:tc>
          <w:tcPr>
            <w:tcW w:w="762" w:type="dxa"/>
            <w:tcBorders>
              <w:top w:val="single" w:sz="12" w:space="0" w:color="auto"/>
            </w:tcBorders>
            <w:noWrap/>
            <w:hideMark/>
          </w:tcPr>
          <w:p w14:paraId="73E42EFF" w14:textId="77777777" w:rsidR="00F70700" w:rsidRPr="00C30E38" w:rsidRDefault="00F70700" w:rsidP="00F70700">
            <w:pPr>
              <w:cnfStyle w:val="000000000000" w:firstRow="0" w:lastRow="0" w:firstColumn="0" w:lastColumn="0" w:oddVBand="0" w:evenVBand="0" w:oddHBand="0" w:evenHBand="0" w:firstRowFirstColumn="0" w:firstRowLastColumn="0" w:lastRowFirstColumn="0" w:lastRowLastColumn="0"/>
              <w:rPr>
                <w:sz w:val="20"/>
                <w:szCs w:val="20"/>
                <w:lang w:val="bs-Latn-BA"/>
              </w:rPr>
            </w:pPr>
            <w:r w:rsidRPr="00C30E38">
              <w:rPr>
                <w:sz w:val="20"/>
                <w:szCs w:val="20"/>
                <w:lang w:val="bs-Latn-BA"/>
              </w:rPr>
              <w:t>4,7%</w:t>
            </w:r>
          </w:p>
        </w:tc>
      </w:tr>
      <w:tr w:rsidR="00C30E38" w:rsidRPr="00C30E38" w14:paraId="5EBF1445" w14:textId="77777777" w:rsidTr="00C30E38">
        <w:trPr>
          <w:trHeight w:val="420"/>
        </w:trPr>
        <w:tc>
          <w:tcPr>
            <w:cnfStyle w:val="001000000000" w:firstRow="0" w:lastRow="0" w:firstColumn="1" w:lastColumn="0" w:oddVBand="0" w:evenVBand="0" w:oddHBand="0" w:evenHBand="0" w:firstRowFirstColumn="0" w:firstRowLastColumn="0" w:lastRowFirstColumn="0" w:lastRowLastColumn="0"/>
            <w:tcW w:w="1801" w:type="dxa"/>
            <w:vMerge/>
            <w:tcBorders>
              <w:bottom w:val="single" w:sz="12" w:space="0" w:color="auto"/>
            </w:tcBorders>
            <w:shd w:val="clear" w:color="auto" w:fill="E7E6E6" w:themeFill="background2"/>
            <w:hideMark/>
          </w:tcPr>
          <w:p w14:paraId="5DE6BA78" w14:textId="77777777" w:rsidR="00F70700" w:rsidRPr="00C30E38" w:rsidRDefault="00F70700">
            <w:pPr>
              <w:rPr>
                <w:sz w:val="20"/>
                <w:szCs w:val="20"/>
                <w:lang w:val="bs-Latn-BA"/>
              </w:rPr>
            </w:pPr>
          </w:p>
        </w:tc>
        <w:tc>
          <w:tcPr>
            <w:tcW w:w="1071" w:type="dxa"/>
            <w:tcBorders>
              <w:bottom w:val="single" w:sz="12" w:space="0" w:color="auto"/>
            </w:tcBorders>
            <w:shd w:val="clear" w:color="auto" w:fill="E7E6E6" w:themeFill="background2"/>
            <w:noWrap/>
            <w:hideMark/>
          </w:tcPr>
          <w:p w14:paraId="778C82EE" w14:textId="77777777" w:rsidR="00F70700" w:rsidRPr="00C30E38" w:rsidRDefault="00F70700">
            <w:pPr>
              <w:cnfStyle w:val="000000000000" w:firstRow="0" w:lastRow="0" w:firstColumn="0" w:lastColumn="0" w:oddVBand="0" w:evenVBand="0" w:oddHBand="0" w:evenHBand="0" w:firstRowFirstColumn="0" w:firstRowLastColumn="0" w:lastRowFirstColumn="0" w:lastRowLastColumn="0"/>
              <w:rPr>
                <w:sz w:val="20"/>
                <w:szCs w:val="20"/>
                <w:lang w:val="bs-Latn-BA"/>
              </w:rPr>
            </w:pPr>
            <w:r w:rsidRPr="00C30E38">
              <w:rPr>
                <w:sz w:val="20"/>
                <w:szCs w:val="20"/>
                <w:lang w:val="bs-Latn-BA"/>
              </w:rPr>
              <w:t>Broj</w:t>
            </w:r>
          </w:p>
        </w:tc>
        <w:tc>
          <w:tcPr>
            <w:tcW w:w="1132" w:type="dxa"/>
            <w:tcBorders>
              <w:bottom w:val="single" w:sz="12" w:space="0" w:color="auto"/>
            </w:tcBorders>
            <w:noWrap/>
            <w:hideMark/>
          </w:tcPr>
          <w:p w14:paraId="6487CF88" w14:textId="77777777" w:rsidR="00F70700" w:rsidRPr="00C30E38" w:rsidRDefault="00F70700">
            <w:pPr>
              <w:cnfStyle w:val="000000000000" w:firstRow="0" w:lastRow="0" w:firstColumn="0" w:lastColumn="0" w:oddVBand="0" w:evenVBand="0" w:oddHBand="0" w:evenHBand="0" w:firstRowFirstColumn="0" w:firstRowLastColumn="0" w:lastRowFirstColumn="0" w:lastRowLastColumn="0"/>
              <w:rPr>
                <w:sz w:val="20"/>
                <w:szCs w:val="20"/>
                <w:lang w:val="bs-Latn-BA"/>
              </w:rPr>
            </w:pPr>
          </w:p>
        </w:tc>
        <w:tc>
          <w:tcPr>
            <w:tcW w:w="1065" w:type="dxa"/>
            <w:tcBorders>
              <w:bottom w:val="single" w:sz="12" w:space="0" w:color="auto"/>
            </w:tcBorders>
            <w:noWrap/>
            <w:hideMark/>
          </w:tcPr>
          <w:p w14:paraId="493183F9" w14:textId="77777777" w:rsidR="00F70700" w:rsidRPr="00C30E38" w:rsidRDefault="00F70700">
            <w:pPr>
              <w:cnfStyle w:val="000000000000" w:firstRow="0" w:lastRow="0" w:firstColumn="0" w:lastColumn="0" w:oddVBand="0" w:evenVBand="0" w:oddHBand="0" w:evenHBand="0" w:firstRowFirstColumn="0" w:firstRowLastColumn="0" w:lastRowFirstColumn="0" w:lastRowLastColumn="0"/>
              <w:rPr>
                <w:sz w:val="20"/>
                <w:szCs w:val="20"/>
                <w:lang w:val="bs-Latn-BA"/>
              </w:rPr>
            </w:pPr>
          </w:p>
        </w:tc>
        <w:tc>
          <w:tcPr>
            <w:tcW w:w="1158" w:type="dxa"/>
            <w:tcBorders>
              <w:bottom w:val="single" w:sz="12" w:space="0" w:color="auto"/>
            </w:tcBorders>
            <w:shd w:val="clear" w:color="auto" w:fill="E7E6E6" w:themeFill="background2"/>
            <w:noWrap/>
            <w:hideMark/>
          </w:tcPr>
          <w:p w14:paraId="0BA0D30F" w14:textId="77777777" w:rsidR="00F70700" w:rsidRPr="00C30E38" w:rsidRDefault="00F70700" w:rsidP="00F70700">
            <w:pPr>
              <w:cnfStyle w:val="000000000000" w:firstRow="0" w:lastRow="0" w:firstColumn="0" w:lastColumn="0" w:oddVBand="0" w:evenVBand="0" w:oddHBand="0" w:evenHBand="0" w:firstRowFirstColumn="0" w:firstRowLastColumn="0" w:lastRowFirstColumn="0" w:lastRowLastColumn="0"/>
              <w:rPr>
                <w:sz w:val="20"/>
                <w:szCs w:val="20"/>
                <w:lang w:val="bs-Latn-BA"/>
              </w:rPr>
            </w:pPr>
            <w:r w:rsidRPr="00C30E38">
              <w:rPr>
                <w:sz w:val="20"/>
                <w:szCs w:val="20"/>
                <w:lang w:val="bs-Latn-BA"/>
              </w:rPr>
              <w:t>76</w:t>
            </w:r>
          </w:p>
        </w:tc>
        <w:tc>
          <w:tcPr>
            <w:tcW w:w="856" w:type="dxa"/>
            <w:tcBorders>
              <w:bottom w:val="single" w:sz="12" w:space="0" w:color="auto"/>
            </w:tcBorders>
            <w:shd w:val="clear" w:color="auto" w:fill="E7E6E6" w:themeFill="background2"/>
            <w:noWrap/>
            <w:hideMark/>
          </w:tcPr>
          <w:p w14:paraId="33CD93A2" w14:textId="77777777" w:rsidR="00F70700" w:rsidRPr="00C30E38" w:rsidRDefault="00F70700" w:rsidP="00F70700">
            <w:pPr>
              <w:cnfStyle w:val="000000000000" w:firstRow="0" w:lastRow="0" w:firstColumn="0" w:lastColumn="0" w:oddVBand="0" w:evenVBand="0" w:oddHBand="0" w:evenHBand="0" w:firstRowFirstColumn="0" w:firstRowLastColumn="0" w:lastRowFirstColumn="0" w:lastRowLastColumn="0"/>
              <w:rPr>
                <w:sz w:val="20"/>
                <w:szCs w:val="20"/>
                <w:lang w:val="bs-Latn-BA"/>
              </w:rPr>
            </w:pPr>
            <w:r w:rsidRPr="00C30E38">
              <w:rPr>
                <w:sz w:val="20"/>
                <w:szCs w:val="20"/>
                <w:lang w:val="bs-Latn-BA"/>
              </w:rPr>
              <w:t>2</w:t>
            </w:r>
          </w:p>
        </w:tc>
        <w:tc>
          <w:tcPr>
            <w:tcW w:w="1171" w:type="dxa"/>
            <w:tcBorders>
              <w:bottom w:val="single" w:sz="12" w:space="0" w:color="auto"/>
            </w:tcBorders>
            <w:noWrap/>
            <w:hideMark/>
          </w:tcPr>
          <w:p w14:paraId="70A575A1" w14:textId="77777777" w:rsidR="00F70700" w:rsidRPr="00C30E38" w:rsidRDefault="00F70700" w:rsidP="00F70700">
            <w:pPr>
              <w:cnfStyle w:val="000000000000" w:firstRow="0" w:lastRow="0" w:firstColumn="0" w:lastColumn="0" w:oddVBand="0" w:evenVBand="0" w:oddHBand="0" w:evenHBand="0" w:firstRowFirstColumn="0" w:firstRowLastColumn="0" w:lastRowFirstColumn="0" w:lastRowLastColumn="0"/>
              <w:rPr>
                <w:sz w:val="20"/>
                <w:szCs w:val="20"/>
                <w:lang w:val="bs-Latn-BA"/>
              </w:rPr>
            </w:pPr>
            <w:r w:rsidRPr="00C30E38">
              <w:rPr>
                <w:sz w:val="20"/>
                <w:szCs w:val="20"/>
                <w:lang w:val="bs-Latn-BA"/>
              </w:rPr>
              <w:t>61</w:t>
            </w:r>
          </w:p>
        </w:tc>
        <w:tc>
          <w:tcPr>
            <w:tcW w:w="762" w:type="dxa"/>
            <w:tcBorders>
              <w:bottom w:val="single" w:sz="12" w:space="0" w:color="auto"/>
            </w:tcBorders>
            <w:noWrap/>
            <w:hideMark/>
          </w:tcPr>
          <w:p w14:paraId="169EA225" w14:textId="77777777" w:rsidR="00F70700" w:rsidRPr="00C30E38" w:rsidRDefault="00F70700" w:rsidP="00F70700">
            <w:pPr>
              <w:cnfStyle w:val="000000000000" w:firstRow="0" w:lastRow="0" w:firstColumn="0" w:lastColumn="0" w:oddVBand="0" w:evenVBand="0" w:oddHBand="0" w:evenHBand="0" w:firstRowFirstColumn="0" w:firstRowLastColumn="0" w:lastRowFirstColumn="0" w:lastRowLastColumn="0"/>
              <w:rPr>
                <w:sz w:val="20"/>
                <w:szCs w:val="20"/>
                <w:lang w:val="bs-Latn-BA"/>
              </w:rPr>
            </w:pPr>
            <w:r w:rsidRPr="00C30E38">
              <w:rPr>
                <w:sz w:val="20"/>
                <w:szCs w:val="20"/>
                <w:lang w:val="bs-Latn-BA"/>
              </w:rPr>
              <w:t>3</w:t>
            </w:r>
          </w:p>
        </w:tc>
      </w:tr>
      <w:tr w:rsidR="00C30E38" w:rsidRPr="00C30E38" w14:paraId="3C9CEBD7" w14:textId="77777777" w:rsidTr="00C30E38">
        <w:trPr>
          <w:trHeight w:val="420"/>
        </w:trPr>
        <w:tc>
          <w:tcPr>
            <w:cnfStyle w:val="001000000000" w:firstRow="0" w:lastRow="0" w:firstColumn="1" w:lastColumn="0" w:oddVBand="0" w:evenVBand="0" w:oddHBand="0" w:evenHBand="0" w:firstRowFirstColumn="0" w:firstRowLastColumn="0" w:lastRowFirstColumn="0" w:lastRowLastColumn="0"/>
            <w:tcW w:w="1801" w:type="dxa"/>
            <w:vMerge w:val="restart"/>
            <w:tcBorders>
              <w:top w:val="single" w:sz="12" w:space="0" w:color="auto"/>
            </w:tcBorders>
            <w:shd w:val="clear" w:color="auto" w:fill="E7E6E6" w:themeFill="background2"/>
            <w:noWrap/>
            <w:hideMark/>
          </w:tcPr>
          <w:p w14:paraId="6379890F" w14:textId="08B470DB" w:rsidR="00F70700" w:rsidRPr="00C30E38" w:rsidRDefault="00F70700">
            <w:pPr>
              <w:rPr>
                <w:sz w:val="20"/>
                <w:szCs w:val="20"/>
                <w:lang w:val="bs-Latn-BA"/>
              </w:rPr>
            </w:pPr>
            <w:r w:rsidRPr="00C30E38">
              <w:rPr>
                <w:sz w:val="20"/>
                <w:szCs w:val="20"/>
                <w:lang w:val="bs-Latn-BA"/>
              </w:rPr>
              <w:t>Općinska ili gradska vijeća i skupštine</w:t>
            </w:r>
          </w:p>
        </w:tc>
        <w:tc>
          <w:tcPr>
            <w:tcW w:w="1071" w:type="dxa"/>
            <w:tcBorders>
              <w:top w:val="single" w:sz="12" w:space="0" w:color="auto"/>
            </w:tcBorders>
            <w:shd w:val="clear" w:color="auto" w:fill="E7E6E6" w:themeFill="background2"/>
            <w:noWrap/>
            <w:hideMark/>
          </w:tcPr>
          <w:p w14:paraId="488BF72A" w14:textId="77777777" w:rsidR="00F70700" w:rsidRPr="00C30E38" w:rsidRDefault="00F70700">
            <w:pPr>
              <w:cnfStyle w:val="000000000000" w:firstRow="0" w:lastRow="0" w:firstColumn="0" w:lastColumn="0" w:oddVBand="0" w:evenVBand="0" w:oddHBand="0" w:evenHBand="0" w:firstRowFirstColumn="0" w:firstRowLastColumn="0" w:lastRowFirstColumn="0" w:lastRowLastColumn="0"/>
              <w:rPr>
                <w:sz w:val="20"/>
                <w:szCs w:val="20"/>
                <w:lang w:val="bs-Latn-BA"/>
              </w:rPr>
            </w:pPr>
            <w:r w:rsidRPr="00C30E38">
              <w:rPr>
                <w:sz w:val="20"/>
                <w:szCs w:val="20"/>
                <w:lang w:val="bs-Latn-BA"/>
              </w:rPr>
              <w:t>Postotak</w:t>
            </w:r>
          </w:p>
        </w:tc>
        <w:tc>
          <w:tcPr>
            <w:tcW w:w="1132" w:type="dxa"/>
            <w:tcBorders>
              <w:top w:val="single" w:sz="12" w:space="0" w:color="auto"/>
            </w:tcBorders>
            <w:noWrap/>
            <w:hideMark/>
          </w:tcPr>
          <w:p w14:paraId="3C95E39E" w14:textId="77777777" w:rsidR="00F70700" w:rsidRPr="00C30E38" w:rsidRDefault="00F70700" w:rsidP="00F70700">
            <w:pPr>
              <w:cnfStyle w:val="000000000000" w:firstRow="0" w:lastRow="0" w:firstColumn="0" w:lastColumn="0" w:oddVBand="0" w:evenVBand="0" w:oddHBand="0" w:evenHBand="0" w:firstRowFirstColumn="0" w:firstRowLastColumn="0" w:lastRowFirstColumn="0" w:lastRowLastColumn="0"/>
              <w:rPr>
                <w:sz w:val="20"/>
                <w:szCs w:val="20"/>
                <w:lang w:val="bs-Latn-BA"/>
              </w:rPr>
            </w:pPr>
            <w:r w:rsidRPr="00C30E38">
              <w:rPr>
                <w:sz w:val="20"/>
                <w:szCs w:val="20"/>
                <w:lang w:val="bs-Latn-BA"/>
              </w:rPr>
              <w:t>89,7%</w:t>
            </w:r>
          </w:p>
        </w:tc>
        <w:tc>
          <w:tcPr>
            <w:tcW w:w="1065" w:type="dxa"/>
            <w:tcBorders>
              <w:top w:val="single" w:sz="12" w:space="0" w:color="auto"/>
            </w:tcBorders>
            <w:noWrap/>
            <w:hideMark/>
          </w:tcPr>
          <w:p w14:paraId="5D4A0AAD" w14:textId="77777777" w:rsidR="00F70700" w:rsidRPr="00C30E38" w:rsidRDefault="00F70700" w:rsidP="00F70700">
            <w:pPr>
              <w:cnfStyle w:val="000000000000" w:firstRow="0" w:lastRow="0" w:firstColumn="0" w:lastColumn="0" w:oddVBand="0" w:evenVBand="0" w:oddHBand="0" w:evenHBand="0" w:firstRowFirstColumn="0" w:firstRowLastColumn="0" w:lastRowFirstColumn="0" w:lastRowLastColumn="0"/>
              <w:rPr>
                <w:sz w:val="20"/>
                <w:szCs w:val="20"/>
                <w:lang w:val="bs-Latn-BA"/>
              </w:rPr>
            </w:pPr>
            <w:r w:rsidRPr="00C30E38">
              <w:rPr>
                <w:sz w:val="20"/>
                <w:szCs w:val="20"/>
                <w:lang w:val="bs-Latn-BA"/>
              </w:rPr>
              <w:t>10,3%</w:t>
            </w:r>
          </w:p>
        </w:tc>
        <w:tc>
          <w:tcPr>
            <w:tcW w:w="1158" w:type="dxa"/>
            <w:tcBorders>
              <w:top w:val="single" w:sz="12" w:space="0" w:color="auto"/>
            </w:tcBorders>
            <w:shd w:val="clear" w:color="auto" w:fill="E7E6E6" w:themeFill="background2"/>
            <w:noWrap/>
            <w:hideMark/>
          </w:tcPr>
          <w:p w14:paraId="7C88665C" w14:textId="77777777" w:rsidR="00F70700" w:rsidRPr="00C30E38" w:rsidRDefault="00F70700" w:rsidP="00F70700">
            <w:pPr>
              <w:cnfStyle w:val="000000000000" w:firstRow="0" w:lastRow="0" w:firstColumn="0" w:lastColumn="0" w:oddVBand="0" w:evenVBand="0" w:oddHBand="0" w:evenHBand="0" w:firstRowFirstColumn="0" w:firstRowLastColumn="0" w:lastRowFirstColumn="0" w:lastRowLastColumn="0"/>
              <w:rPr>
                <w:sz w:val="20"/>
                <w:szCs w:val="20"/>
                <w:lang w:val="bs-Latn-BA"/>
              </w:rPr>
            </w:pPr>
            <w:r w:rsidRPr="00C30E38">
              <w:rPr>
                <w:sz w:val="20"/>
                <w:szCs w:val="20"/>
                <w:lang w:val="bs-Latn-BA"/>
              </w:rPr>
              <w:t>78,4%</w:t>
            </w:r>
          </w:p>
        </w:tc>
        <w:tc>
          <w:tcPr>
            <w:tcW w:w="856" w:type="dxa"/>
            <w:tcBorders>
              <w:top w:val="single" w:sz="12" w:space="0" w:color="auto"/>
            </w:tcBorders>
            <w:shd w:val="clear" w:color="auto" w:fill="E7E6E6" w:themeFill="background2"/>
            <w:noWrap/>
            <w:hideMark/>
          </w:tcPr>
          <w:p w14:paraId="17CBDD9F" w14:textId="77777777" w:rsidR="00F70700" w:rsidRPr="00C30E38" w:rsidRDefault="00F70700" w:rsidP="00F70700">
            <w:pPr>
              <w:cnfStyle w:val="000000000000" w:firstRow="0" w:lastRow="0" w:firstColumn="0" w:lastColumn="0" w:oddVBand="0" w:evenVBand="0" w:oddHBand="0" w:evenHBand="0" w:firstRowFirstColumn="0" w:firstRowLastColumn="0" w:lastRowFirstColumn="0" w:lastRowLastColumn="0"/>
              <w:rPr>
                <w:sz w:val="20"/>
                <w:szCs w:val="20"/>
                <w:lang w:val="bs-Latn-BA"/>
              </w:rPr>
            </w:pPr>
            <w:r w:rsidRPr="00C30E38">
              <w:rPr>
                <w:sz w:val="20"/>
                <w:szCs w:val="20"/>
                <w:lang w:val="bs-Latn-BA"/>
              </w:rPr>
              <w:t>21,6%</w:t>
            </w:r>
          </w:p>
        </w:tc>
        <w:tc>
          <w:tcPr>
            <w:tcW w:w="1171" w:type="dxa"/>
            <w:tcBorders>
              <w:top w:val="single" w:sz="12" w:space="0" w:color="auto"/>
            </w:tcBorders>
            <w:noWrap/>
            <w:hideMark/>
          </w:tcPr>
          <w:p w14:paraId="0301DC88" w14:textId="77777777" w:rsidR="00F70700" w:rsidRPr="00C30E38" w:rsidRDefault="00F70700" w:rsidP="00F70700">
            <w:pPr>
              <w:cnfStyle w:val="000000000000" w:firstRow="0" w:lastRow="0" w:firstColumn="0" w:lastColumn="0" w:oddVBand="0" w:evenVBand="0" w:oddHBand="0" w:evenHBand="0" w:firstRowFirstColumn="0" w:firstRowLastColumn="0" w:lastRowFirstColumn="0" w:lastRowLastColumn="0"/>
              <w:rPr>
                <w:sz w:val="20"/>
                <w:szCs w:val="20"/>
                <w:lang w:val="bs-Latn-BA"/>
              </w:rPr>
            </w:pPr>
            <w:r w:rsidRPr="00C30E38">
              <w:rPr>
                <w:sz w:val="20"/>
                <w:szCs w:val="20"/>
                <w:lang w:val="bs-Latn-BA"/>
              </w:rPr>
              <w:t>83,1%</w:t>
            </w:r>
          </w:p>
        </w:tc>
        <w:tc>
          <w:tcPr>
            <w:tcW w:w="762" w:type="dxa"/>
            <w:tcBorders>
              <w:top w:val="single" w:sz="12" w:space="0" w:color="auto"/>
            </w:tcBorders>
            <w:noWrap/>
            <w:hideMark/>
          </w:tcPr>
          <w:p w14:paraId="7975F09F" w14:textId="77777777" w:rsidR="00F70700" w:rsidRPr="00C30E38" w:rsidRDefault="00F70700" w:rsidP="00F70700">
            <w:pPr>
              <w:cnfStyle w:val="000000000000" w:firstRow="0" w:lastRow="0" w:firstColumn="0" w:lastColumn="0" w:oddVBand="0" w:evenVBand="0" w:oddHBand="0" w:evenHBand="0" w:firstRowFirstColumn="0" w:firstRowLastColumn="0" w:lastRowFirstColumn="0" w:lastRowLastColumn="0"/>
              <w:rPr>
                <w:sz w:val="20"/>
                <w:szCs w:val="20"/>
                <w:lang w:val="bs-Latn-BA"/>
              </w:rPr>
            </w:pPr>
            <w:r w:rsidRPr="00C30E38">
              <w:rPr>
                <w:sz w:val="20"/>
                <w:szCs w:val="20"/>
                <w:lang w:val="bs-Latn-BA"/>
              </w:rPr>
              <w:t>16,9%</w:t>
            </w:r>
          </w:p>
        </w:tc>
      </w:tr>
      <w:tr w:rsidR="00C30E38" w:rsidRPr="00C30E38" w14:paraId="6EC77C3C" w14:textId="77777777" w:rsidTr="00C30E38">
        <w:trPr>
          <w:trHeight w:val="420"/>
        </w:trPr>
        <w:tc>
          <w:tcPr>
            <w:cnfStyle w:val="001000000000" w:firstRow="0" w:lastRow="0" w:firstColumn="1" w:lastColumn="0" w:oddVBand="0" w:evenVBand="0" w:oddHBand="0" w:evenHBand="0" w:firstRowFirstColumn="0" w:firstRowLastColumn="0" w:lastRowFirstColumn="0" w:lastRowLastColumn="0"/>
            <w:tcW w:w="1801" w:type="dxa"/>
            <w:vMerge/>
            <w:tcBorders>
              <w:bottom w:val="single" w:sz="12" w:space="0" w:color="auto"/>
            </w:tcBorders>
            <w:shd w:val="clear" w:color="auto" w:fill="E7E6E6" w:themeFill="background2"/>
            <w:hideMark/>
          </w:tcPr>
          <w:p w14:paraId="6B106D0C" w14:textId="77777777" w:rsidR="00F70700" w:rsidRPr="00C30E38" w:rsidRDefault="00F70700">
            <w:pPr>
              <w:rPr>
                <w:sz w:val="20"/>
                <w:szCs w:val="20"/>
                <w:lang w:val="bs-Latn-BA"/>
              </w:rPr>
            </w:pPr>
          </w:p>
        </w:tc>
        <w:tc>
          <w:tcPr>
            <w:tcW w:w="1071" w:type="dxa"/>
            <w:tcBorders>
              <w:bottom w:val="single" w:sz="12" w:space="0" w:color="auto"/>
            </w:tcBorders>
            <w:shd w:val="clear" w:color="auto" w:fill="E7E6E6" w:themeFill="background2"/>
            <w:noWrap/>
            <w:hideMark/>
          </w:tcPr>
          <w:p w14:paraId="70344C4F" w14:textId="77777777" w:rsidR="00F70700" w:rsidRPr="00C30E38" w:rsidRDefault="00F70700">
            <w:pPr>
              <w:cnfStyle w:val="000000000000" w:firstRow="0" w:lastRow="0" w:firstColumn="0" w:lastColumn="0" w:oddVBand="0" w:evenVBand="0" w:oddHBand="0" w:evenHBand="0" w:firstRowFirstColumn="0" w:firstRowLastColumn="0" w:lastRowFirstColumn="0" w:lastRowLastColumn="0"/>
              <w:rPr>
                <w:sz w:val="20"/>
                <w:szCs w:val="20"/>
                <w:lang w:val="bs-Latn-BA"/>
              </w:rPr>
            </w:pPr>
            <w:r w:rsidRPr="00C30E38">
              <w:rPr>
                <w:sz w:val="20"/>
                <w:szCs w:val="20"/>
                <w:lang w:val="bs-Latn-BA"/>
              </w:rPr>
              <w:t>Broj</w:t>
            </w:r>
          </w:p>
        </w:tc>
        <w:tc>
          <w:tcPr>
            <w:tcW w:w="1132" w:type="dxa"/>
            <w:tcBorders>
              <w:bottom w:val="single" w:sz="12" w:space="0" w:color="auto"/>
            </w:tcBorders>
            <w:noWrap/>
            <w:hideMark/>
          </w:tcPr>
          <w:p w14:paraId="216062B8" w14:textId="77777777" w:rsidR="00F70700" w:rsidRPr="00C30E38" w:rsidRDefault="00F70700" w:rsidP="00F70700">
            <w:pPr>
              <w:cnfStyle w:val="000000000000" w:firstRow="0" w:lastRow="0" w:firstColumn="0" w:lastColumn="0" w:oddVBand="0" w:evenVBand="0" w:oddHBand="0" w:evenHBand="0" w:firstRowFirstColumn="0" w:firstRowLastColumn="0" w:lastRowFirstColumn="0" w:lastRowLastColumn="0"/>
              <w:rPr>
                <w:sz w:val="20"/>
                <w:szCs w:val="20"/>
                <w:lang w:val="bs-Latn-BA"/>
              </w:rPr>
            </w:pPr>
            <w:r w:rsidRPr="00C30E38">
              <w:rPr>
                <w:sz w:val="20"/>
                <w:szCs w:val="20"/>
                <w:lang w:val="bs-Latn-BA"/>
              </w:rPr>
              <w:t>26</w:t>
            </w:r>
          </w:p>
        </w:tc>
        <w:tc>
          <w:tcPr>
            <w:tcW w:w="1065" w:type="dxa"/>
            <w:tcBorders>
              <w:bottom w:val="single" w:sz="12" w:space="0" w:color="auto"/>
            </w:tcBorders>
            <w:noWrap/>
            <w:hideMark/>
          </w:tcPr>
          <w:p w14:paraId="09B7F59A" w14:textId="77777777" w:rsidR="00F70700" w:rsidRPr="00C30E38" w:rsidRDefault="00F70700" w:rsidP="00F70700">
            <w:pPr>
              <w:cnfStyle w:val="000000000000" w:firstRow="0" w:lastRow="0" w:firstColumn="0" w:lastColumn="0" w:oddVBand="0" w:evenVBand="0" w:oddHBand="0" w:evenHBand="0" w:firstRowFirstColumn="0" w:firstRowLastColumn="0" w:lastRowFirstColumn="0" w:lastRowLastColumn="0"/>
              <w:rPr>
                <w:sz w:val="20"/>
                <w:szCs w:val="20"/>
                <w:lang w:val="bs-Latn-BA"/>
              </w:rPr>
            </w:pPr>
            <w:r w:rsidRPr="00C30E38">
              <w:rPr>
                <w:sz w:val="20"/>
                <w:szCs w:val="20"/>
                <w:lang w:val="bs-Latn-BA"/>
              </w:rPr>
              <w:t>3</w:t>
            </w:r>
          </w:p>
        </w:tc>
        <w:tc>
          <w:tcPr>
            <w:tcW w:w="1158" w:type="dxa"/>
            <w:tcBorders>
              <w:bottom w:val="single" w:sz="12" w:space="0" w:color="auto"/>
            </w:tcBorders>
            <w:shd w:val="clear" w:color="auto" w:fill="E7E6E6" w:themeFill="background2"/>
            <w:noWrap/>
            <w:hideMark/>
          </w:tcPr>
          <w:p w14:paraId="7155D6BB" w14:textId="77777777" w:rsidR="00F70700" w:rsidRPr="00C30E38" w:rsidRDefault="00F70700" w:rsidP="00F70700">
            <w:pPr>
              <w:cnfStyle w:val="000000000000" w:firstRow="0" w:lastRow="0" w:firstColumn="0" w:lastColumn="0" w:oddVBand="0" w:evenVBand="0" w:oddHBand="0" w:evenHBand="0" w:firstRowFirstColumn="0" w:firstRowLastColumn="0" w:lastRowFirstColumn="0" w:lastRowLastColumn="0"/>
              <w:rPr>
                <w:sz w:val="20"/>
                <w:szCs w:val="20"/>
                <w:lang w:val="bs-Latn-BA"/>
              </w:rPr>
            </w:pPr>
            <w:r w:rsidRPr="00C30E38">
              <w:rPr>
                <w:sz w:val="20"/>
                <w:szCs w:val="20"/>
                <w:lang w:val="bs-Latn-BA"/>
              </w:rPr>
              <w:t>1.426</w:t>
            </w:r>
          </w:p>
        </w:tc>
        <w:tc>
          <w:tcPr>
            <w:tcW w:w="856" w:type="dxa"/>
            <w:tcBorders>
              <w:bottom w:val="single" w:sz="12" w:space="0" w:color="auto"/>
            </w:tcBorders>
            <w:shd w:val="clear" w:color="auto" w:fill="E7E6E6" w:themeFill="background2"/>
            <w:noWrap/>
            <w:hideMark/>
          </w:tcPr>
          <w:p w14:paraId="051BB035" w14:textId="77777777" w:rsidR="00F70700" w:rsidRPr="00C30E38" w:rsidRDefault="00F70700" w:rsidP="00F70700">
            <w:pPr>
              <w:cnfStyle w:val="000000000000" w:firstRow="0" w:lastRow="0" w:firstColumn="0" w:lastColumn="0" w:oddVBand="0" w:evenVBand="0" w:oddHBand="0" w:evenHBand="0" w:firstRowFirstColumn="0" w:firstRowLastColumn="0" w:lastRowFirstColumn="0" w:lastRowLastColumn="0"/>
              <w:rPr>
                <w:sz w:val="20"/>
                <w:szCs w:val="20"/>
                <w:lang w:val="bs-Latn-BA"/>
              </w:rPr>
            </w:pPr>
            <w:r w:rsidRPr="00C30E38">
              <w:rPr>
                <w:sz w:val="20"/>
                <w:szCs w:val="20"/>
                <w:lang w:val="bs-Latn-BA"/>
              </w:rPr>
              <w:t>394</w:t>
            </w:r>
          </w:p>
        </w:tc>
        <w:tc>
          <w:tcPr>
            <w:tcW w:w="1171" w:type="dxa"/>
            <w:tcBorders>
              <w:bottom w:val="single" w:sz="12" w:space="0" w:color="auto"/>
            </w:tcBorders>
            <w:noWrap/>
            <w:hideMark/>
          </w:tcPr>
          <w:p w14:paraId="1243A6DE" w14:textId="77777777" w:rsidR="00F70700" w:rsidRPr="00C30E38" w:rsidRDefault="00F70700" w:rsidP="00F70700">
            <w:pPr>
              <w:cnfStyle w:val="000000000000" w:firstRow="0" w:lastRow="0" w:firstColumn="0" w:lastColumn="0" w:oddVBand="0" w:evenVBand="0" w:oddHBand="0" w:evenHBand="0" w:firstRowFirstColumn="0" w:firstRowLastColumn="0" w:lastRowFirstColumn="0" w:lastRowLastColumn="0"/>
              <w:rPr>
                <w:sz w:val="20"/>
                <w:szCs w:val="20"/>
                <w:lang w:val="bs-Latn-BA"/>
              </w:rPr>
            </w:pPr>
            <w:r w:rsidRPr="00C30E38">
              <w:rPr>
                <w:sz w:val="20"/>
                <w:szCs w:val="20"/>
                <w:lang w:val="bs-Latn-BA"/>
              </w:rPr>
              <w:t>1.085</w:t>
            </w:r>
          </w:p>
        </w:tc>
        <w:tc>
          <w:tcPr>
            <w:tcW w:w="762" w:type="dxa"/>
            <w:tcBorders>
              <w:bottom w:val="single" w:sz="12" w:space="0" w:color="auto"/>
            </w:tcBorders>
            <w:noWrap/>
            <w:hideMark/>
          </w:tcPr>
          <w:p w14:paraId="48653C4F" w14:textId="77777777" w:rsidR="00F70700" w:rsidRPr="00C30E38" w:rsidRDefault="00F70700" w:rsidP="00F70700">
            <w:pPr>
              <w:cnfStyle w:val="000000000000" w:firstRow="0" w:lastRow="0" w:firstColumn="0" w:lastColumn="0" w:oddVBand="0" w:evenVBand="0" w:oddHBand="0" w:evenHBand="0" w:firstRowFirstColumn="0" w:firstRowLastColumn="0" w:lastRowFirstColumn="0" w:lastRowLastColumn="0"/>
              <w:rPr>
                <w:sz w:val="20"/>
                <w:szCs w:val="20"/>
                <w:lang w:val="bs-Latn-BA"/>
              </w:rPr>
            </w:pPr>
            <w:r w:rsidRPr="00C30E38">
              <w:rPr>
                <w:sz w:val="20"/>
                <w:szCs w:val="20"/>
                <w:lang w:val="bs-Latn-BA"/>
              </w:rPr>
              <w:t>221</w:t>
            </w:r>
          </w:p>
        </w:tc>
      </w:tr>
      <w:tr w:rsidR="00C30E38" w:rsidRPr="00C30E38" w14:paraId="6B57A8F4" w14:textId="77777777" w:rsidTr="00C30E38">
        <w:trPr>
          <w:trHeight w:val="420"/>
        </w:trPr>
        <w:tc>
          <w:tcPr>
            <w:cnfStyle w:val="001000000000" w:firstRow="0" w:lastRow="0" w:firstColumn="1" w:lastColumn="0" w:oddVBand="0" w:evenVBand="0" w:oddHBand="0" w:evenHBand="0" w:firstRowFirstColumn="0" w:firstRowLastColumn="0" w:lastRowFirstColumn="0" w:lastRowLastColumn="0"/>
            <w:tcW w:w="1801" w:type="dxa"/>
            <w:vMerge w:val="restart"/>
            <w:tcBorders>
              <w:top w:val="single" w:sz="12" w:space="0" w:color="auto"/>
            </w:tcBorders>
            <w:shd w:val="clear" w:color="auto" w:fill="E7E6E6" w:themeFill="background2"/>
            <w:noWrap/>
            <w:hideMark/>
          </w:tcPr>
          <w:p w14:paraId="75F60C52" w14:textId="359D9D62" w:rsidR="00F70700" w:rsidRPr="00C30E38" w:rsidRDefault="00C30E38">
            <w:pPr>
              <w:rPr>
                <w:sz w:val="20"/>
                <w:szCs w:val="20"/>
                <w:lang w:val="bs-Latn-BA"/>
              </w:rPr>
            </w:pPr>
            <w:r w:rsidRPr="00C30E38">
              <w:rPr>
                <w:sz w:val="20"/>
                <w:szCs w:val="20"/>
                <w:lang w:val="bs-Latn-BA"/>
              </w:rPr>
              <w:t>Mandati n</w:t>
            </w:r>
            <w:r w:rsidR="00F70700" w:rsidRPr="00C30E38">
              <w:rPr>
                <w:sz w:val="20"/>
                <w:szCs w:val="20"/>
                <w:lang w:val="bs-Latn-BA"/>
              </w:rPr>
              <w:t>acionaln</w:t>
            </w:r>
            <w:r w:rsidRPr="00C30E38">
              <w:rPr>
                <w:sz w:val="20"/>
                <w:szCs w:val="20"/>
                <w:lang w:val="bs-Latn-BA"/>
              </w:rPr>
              <w:t xml:space="preserve">ih </w:t>
            </w:r>
            <w:r w:rsidR="00F70700" w:rsidRPr="00C30E38">
              <w:rPr>
                <w:sz w:val="20"/>
                <w:szCs w:val="20"/>
                <w:lang w:val="bs-Latn-BA"/>
              </w:rPr>
              <w:t>manjin</w:t>
            </w:r>
            <w:r w:rsidRPr="00C30E38">
              <w:rPr>
                <w:sz w:val="20"/>
                <w:szCs w:val="20"/>
                <w:lang w:val="bs-Latn-BA"/>
              </w:rPr>
              <w:t>a</w:t>
            </w:r>
          </w:p>
        </w:tc>
        <w:tc>
          <w:tcPr>
            <w:tcW w:w="1071" w:type="dxa"/>
            <w:tcBorders>
              <w:top w:val="single" w:sz="12" w:space="0" w:color="auto"/>
            </w:tcBorders>
            <w:shd w:val="clear" w:color="auto" w:fill="E7E6E6" w:themeFill="background2"/>
            <w:noWrap/>
            <w:hideMark/>
          </w:tcPr>
          <w:p w14:paraId="7B438FCF" w14:textId="77777777" w:rsidR="00F70700" w:rsidRPr="00C30E38" w:rsidRDefault="00F70700">
            <w:pPr>
              <w:cnfStyle w:val="000000000000" w:firstRow="0" w:lastRow="0" w:firstColumn="0" w:lastColumn="0" w:oddVBand="0" w:evenVBand="0" w:oddHBand="0" w:evenHBand="0" w:firstRowFirstColumn="0" w:firstRowLastColumn="0" w:lastRowFirstColumn="0" w:lastRowLastColumn="0"/>
              <w:rPr>
                <w:sz w:val="20"/>
                <w:szCs w:val="20"/>
                <w:lang w:val="bs-Latn-BA"/>
              </w:rPr>
            </w:pPr>
            <w:r w:rsidRPr="00C30E38">
              <w:rPr>
                <w:sz w:val="20"/>
                <w:szCs w:val="20"/>
                <w:lang w:val="bs-Latn-BA"/>
              </w:rPr>
              <w:t>Postotak</w:t>
            </w:r>
          </w:p>
        </w:tc>
        <w:tc>
          <w:tcPr>
            <w:tcW w:w="1132" w:type="dxa"/>
            <w:tcBorders>
              <w:top w:val="single" w:sz="12" w:space="0" w:color="auto"/>
            </w:tcBorders>
            <w:noWrap/>
            <w:hideMark/>
          </w:tcPr>
          <w:p w14:paraId="69F0F94C" w14:textId="77777777" w:rsidR="00F70700" w:rsidRPr="00C30E38" w:rsidRDefault="00F70700" w:rsidP="00F70700">
            <w:pPr>
              <w:cnfStyle w:val="000000000000" w:firstRow="0" w:lastRow="0" w:firstColumn="0" w:lastColumn="0" w:oddVBand="0" w:evenVBand="0" w:oddHBand="0" w:evenHBand="0" w:firstRowFirstColumn="0" w:firstRowLastColumn="0" w:lastRowFirstColumn="0" w:lastRowLastColumn="0"/>
              <w:rPr>
                <w:sz w:val="20"/>
                <w:szCs w:val="20"/>
                <w:lang w:val="bs-Latn-BA"/>
              </w:rPr>
            </w:pPr>
            <w:r w:rsidRPr="00C30E38">
              <w:rPr>
                <w:sz w:val="20"/>
                <w:szCs w:val="20"/>
                <w:lang w:val="bs-Latn-BA"/>
              </w:rPr>
              <w:t>50,0%</w:t>
            </w:r>
          </w:p>
        </w:tc>
        <w:tc>
          <w:tcPr>
            <w:tcW w:w="1065" w:type="dxa"/>
            <w:tcBorders>
              <w:top w:val="single" w:sz="12" w:space="0" w:color="auto"/>
            </w:tcBorders>
            <w:noWrap/>
            <w:hideMark/>
          </w:tcPr>
          <w:p w14:paraId="5C98D79D" w14:textId="77777777" w:rsidR="00F70700" w:rsidRPr="00C30E38" w:rsidRDefault="00F70700" w:rsidP="00F70700">
            <w:pPr>
              <w:cnfStyle w:val="000000000000" w:firstRow="0" w:lastRow="0" w:firstColumn="0" w:lastColumn="0" w:oddVBand="0" w:evenVBand="0" w:oddHBand="0" w:evenHBand="0" w:firstRowFirstColumn="0" w:firstRowLastColumn="0" w:lastRowFirstColumn="0" w:lastRowLastColumn="0"/>
              <w:rPr>
                <w:sz w:val="20"/>
                <w:szCs w:val="20"/>
                <w:lang w:val="bs-Latn-BA"/>
              </w:rPr>
            </w:pPr>
            <w:r w:rsidRPr="00C30E38">
              <w:rPr>
                <w:sz w:val="20"/>
                <w:szCs w:val="20"/>
                <w:lang w:val="bs-Latn-BA"/>
              </w:rPr>
              <w:t>50,0%</w:t>
            </w:r>
          </w:p>
        </w:tc>
        <w:tc>
          <w:tcPr>
            <w:tcW w:w="1158" w:type="dxa"/>
            <w:tcBorders>
              <w:top w:val="single" w:sz="12" w:space="0" w:color="auto"/>
            </w:tcBorders>
            <w:shd w:val="clear" w:color="auto" w:fill="E7E6E6" w:themeFill="background2"/>
            <w:noWrap/>
            <w:hideMark/>
          </w:tcPr>
          <w:p w14:paraId="6E94774D" w14:textId="77777777" w:rsidR="00F70700" w:rsidRPr="00C30E38" w:rsidRDefault="00F70700" w:rsidP="00F70700">
            <w:pPr>
              <w:cnfStyle w:val="000000000000" w:firstRow="0" w:lastRow="0" w:firstColumn="0" w:lastColumn="0" w:oddVBand="0" w:evenVBand="0" w:oddHBand="0" w:evenHBand="0" w:firstRowFirstColumn="0" w:firstRowLastColumn="0" w:lastRowFirstColumn="0" w:lastRowLastColumn="0"/>
              <w:rPr>
                <w:sz w:val="20"/>
                <w:szCs w:val="20"/>
                <w:lang w:val="bs-Latn-BA"/>
              </w:rPr>
            </w:pPr>
            <w:r w:rsidRPr="00C30E38">
              <w:rPr>
                <w:sz w:val="20"/>
                <w:szCs w:val="20"/>
                <w:lang w:val="bs-Latn-BA"/>
              </w:rPr>
              <w:t>84,6%</w:t>
            </w:r>
          </w:p>
        </w:tc>
        <w:tc>
          <w:tcPr>
            <w:tcW w:w="856" w:type="dxa"/>
            <w:tcBorders>
              <w:top w:val="single" w:sz="12" w:space="0" w:color="auto"/>
            </w:tcBorders>
            <w:shd w:val="clear" w:color="auto" w:fill="E7E6E6" w:themeFill="background2"/>
            <w:noWrap/>
            <w:hideMark/>
          </w:tcPr>
          <w:p w14:paraId="50B1B9EF" w14:textId="77777777" w:rsidR="00F70700" w:rsidRPr="00C30E38" w:rsidRDefault="00F70700" w:rsidP="00F70700">
            <w:pPr>
              <w:cnfStyle w:val="000000000000" w:firstRow="0" w:lastRow="0" w:firstColumn="0" w:lastColumn="0" w:oddVBand="0" w:evenVBand="0" w:oddHBand="0" w:evenHBand="0" w:firstRowFirstColumn="0" w:firstRowLastColumn="0" w:lastRowFirstColumn="0" w:lastRowLastColumn="0"/>
              <w:rPr>
                <w:sz w:val="20"/>
                <w:szCs w:val="20"/>
                <w:lang w:val="bs-Latn-BA"/>
              </w:rPr>
            </w:pPr>
            <w:r w:rsidRPr="00C30E38">
              <w:rPr>
                <w:sz w:val="20"/>
                <w:szCs w:val="20"/>
                <w:lang w:val="bs-Latn-BA"/>
              </w:rPr>
              <w:t>15,4%</w:t>
            </w:r>
          </w:p>
        </w:tc>
        <w:tc>
          <w:tcPr>
            <w:tcW w:w="1171" w:type="dxa"/>
            <w:tcBorders>
              <w:top w:val="single" w:sz="12" w:space="0" w:color="auto"/>
            </w:tcBorders>
            <w:noWrap/>
            <w:hideMark/>
          </w:tcPr>
          <w:p w14:paraId="4D36F47E" w14:textId="77777777" w:rsidR="00F70700" w:rsidRPr="00C30E38" w:rsidRDefault="00F70700" w:rsidP="00F70700">
            <w:pPr>
              <w:cnfStyle w:val="000000000000" w:firstRow="0" w:lastRow="0" w:firstColumn="0" w:lastColumn="0" w:oddVBand="0" w:evenVBand="0" w:oddHBand="0" w:evenHBand="0" w:firstRowFirstColumn="0" w:firstRowLastColumn="0" w:lastRowFirstColumn="0" w:lastRowLastColumn="0"/>
              <w:rPr>
                <w:sz w:val="20"/>
                <w:szCs w:val="20"/>
                <w:lang w:val="bs-Latn-BA"/>
              </w:rPr>
            </w:pPr>
            <w:r w:rsidRPr="00C30E38">
              <w:rPr>
                <w:sz w:val="20"/>
                <w:szCs w:val="20"/>
                <w:lang w:val="bs-Latn-BA"/>
              </w:rPr>
              <w:t>87,5%</w:t>
            </w:r>
          </w:p>
        </w:tc>
        <w:tc>
          <w:tcPr>
            <w:tcW w:w="762" w:type="dxa"/>
            <w:tcBorders>
              <w:top w:val="single" w:sz="12" w:space="0" w:color="auto"/>
            </w:tcBorders>
            <w:noWrap/>
            <w:hideMark/>
          </w:tcPr>
          <w:p w14:paraId="504E6A7A" w14:textId="77777777" w:rsidR="00F70700" w:rsidRPr="00C30E38" w:rsidRDefault="00F70700" w:rsidP="00F70700">
            <w:pPr>
              <w:cnfStyle w:val="000000000000" w:firstRow="0" w:lastRow="0" w:firstColumn="0" w:lastColumn="0" w:oddVBand="0" w:evenVBand="0" w:oddHBand="0" w:evenHBand="0" w:firstRowFirstColumn="0" w:firstRowLastColumn="0" w:lastRowFirstColumn="0" w:lastRowLastColumn="0"/>
              <w:rPr>
                <w:sz w:val="20"/>
                <w:szCs w:val="20"/>
                <w:lang w:val="bs-Latn-BA"/>
              </w:rPr>
            </w:pPr>
            <w:r w:rsidRPr="00C30E38">
              <w:rPr>
                <w:sz w:val="20"/>
                <w:szCs w:val="20"/>
                <w:lang w:val="bs-Latn-BA"/>
              </w:rPr>
              <w:t>12,5%</w:t>
            </w:r>
          </w:p>
        </w:tc>
      </w:tr>
      <w:tr w:rsidR="00C30E38" w:rsidRPr="00C30E38" w14:paraId="05E4748B" w14:textId="77777777" w:rsidTr="00C30E38">
        <w:trPr>
          <w:trHeight w:val="420"/>
        </w:trPr>
        <w:tc>
          <w:tcPr>
            <w:cnfStyle w:val="001000000000" w:firstRow="0" w:lastRow="0" w:firstColumn="1" w:lastColumn="0" w:oddVBand="0" w:evenVBand="0" w:oddHBand="0" w:evenHBand="0" w:firstRowFirstColumn="0" w:firstRowLastColumn="0" w:lastRowFirstColumn="0" w:lastRowLastColumn="0"/>
            <w:tcW w:w="1801" w:type="dxa"/>
            <w:vMerge/>
            <w:tcBorders>
              <w:bottom w:val="single" w:sz="12" w:space="0" w:color="auto"/>
            </w:tcBorders>
            <w:shd w:val="clear" w:color="auto" w:fill="E7E6E6" w:themeFill="background2"/>
            <w:hideMark/>
          </w:tcPr>
          <w:p w14:paraId="1CF9824B" w14:textId="77777777" w:rsidR="00F70700" w:rsidRPr="00C30E38" w:rsidRDefault="00F70700">
            <w:pPr>
              <w:rPr>
                <w:sz w:val="20"/>
                <w:szCs w:val="20"/>
                <w:lang w:val="bs-Latn-BA"/>
              </w:rPr>
            </w:pPr>
          </w:p>
        </w:tc>
        <w:tc>
          <w:tcPr>
            <w:tcW w:w="1071" w:type="dxa"/>
            <w:tcBorders>
              <w:bottom w:val="single" w:sz="12" w:space="0" w:color="auto"/>
            </w:tcBorders>
            <w:shd w:val="clear" w:color="auto" w:fill="E7E6E6" w:themeFill="background2"/>
            <w:noWrap/>
            <w:hideMark/>
          </w:tcPr>
          <w:p w14:paraId="2B082F38" w14:textId="77777777" w:rsidR="00F70700" w:rsidRPr="00C30E38" w:rsidRDefault="00F70700">
            <w:pPr>
              <w:cnfStyle w:val="000000000000" w:firstRow="0" w:lastRow="0" w:firstColumn="0" w:lastColumn="0" w:oddVBand="0" w:evenVBand="0" w:oddHBand="0" w:evenHBand="0" w:firstRowFirstColumn="0" w:firstRowLastColumn="0" w:lastRowFirstColumn="0" w:lastRowLastColumn="0"/>
              <w:rPr>
                <w:sz w:val="20"/>
                <w:szCs w:val="20"/>
                <w:lang w:val="bs-Latn-BA"/>
              </w:rPr>
            </w:pPr>
            <w:r w:rsidRPr="00C30E38">
              <w:rPr>
                <w:sz w:val="20"/>
                <w:szCs w:val="20"/>
                <w:lang w:val="bs-Latn-BA"/>
              </w:rPr>
              <w:t>Broj</w:t>
            </w:r>
          </w:p>
        </w:tc>
        <w:tc>
          <w:tcPr>
            <w:tcW w:w="1132" w:type="dxa"/>
            <w:tcBorders>
              <w:bottom w:val="single" w:sz="12" w:space="0" w:color="auto"/>
            </w:tcBorders>
            <w:noWrap/>
            <w:hideMark/>
          </w:tcPr>
          <w:p w14:paraId="7408451E" w14:textId="77777777" w:rsidR="00F70700" w:rsidRPr="00C30E38" w:rsidRDefault="00F70700" w:rsidP="00F70700">
            <w:pPr>
              <w:cnfStyle w:val="000000000000" w:firstRow="0" w:lastRow="0" w:firstColumn="0" w:lastColumn="0" w:oddVBand="0" w:evenVBand="0" w:oddHBand="0" w:evenHBand="0" w:firstRowFirstColumn="0" w:firstRowLastColumn="0" w:lastRowFirstColumn="0" w:lastRowLastColumn="0"/>
              <w:rPr>
                <w:sz w:val="20"/>
                <w:szCs w:val="20"/>
                <w:lang w:val="bs-Latn-BA"/>
              </w:rPr>
            </w:pPr>
            <w:r w:rsidRPr="00C30E38">
              <w:rPr>
                <w:sz w:val="20"/>
                <w:szCs w:val="20"/>
                <w:lang w:val="bs-Latn-BA"/>
              </w:rPr>
              <w:t>1</w:t>
            </w:r>
          </w:p>
        </w:tc>
        <w:tc>
          <w:tcPr>
            <w:tcW w:w="1065" w:type="dxa"/>
            <w:tcBorders>
              <w:bottom w:val="single" w:sz="12" w:space="0" w:color="auto"/>
            </w:tcBorders>
            <w:noWrap/>
            <w:hideMark/>
          </w:tcPr>
          <w:p w14:paraId="7C507E90" w14:textId="77777777" w:rsidR="00F70700" w:rsidRPr="00C30E38" w:rsidRDefault="00F70700" w:rsidP="00F70700">
            <w:pPr>
              <w:cnfStyle w:val="000000000000" w:firstRow="0" w:lastRow="0" w:firstColumn="0" w:lastColumn="0" w:oddVBand="0" w:evenVBand="0" w:oddHBand="0" w:evenHBand="0" w:firstRowFirstColumn="0" w:firstRowLastColumn="0" w:lastRowFirstColumn="0" w:lastRowLastColumn="0"/>
              <w:rPr>
                <w:sz w:val="20"/>
                <w:szCs w:val="20"/>
                <w:lang w:val="bs-Latn-BA"/>
              </w:rPr>
            </w:pPr>
            <w:r w:rsidRPr="00C30E38">
              <w:rPr>
                <w:sz w:val="20"/>
                <w:szCs w:val="20"/>
                <w:lang w:val="bs-Latn-BA"/>
              </w:rPr>
              <w:t>1</w:t>
            </w:r>
          </w:p>
        </w:tc>
        <w:tc>
          <w:tcPr>
            <w:tcW w:w="1158" w:type="dxa"/>
            <w:tcBorders>
              <w:bottom w:val="single" w:sz="12" w:space="0" w:color="auto"/>
            </w:tcBorders>
            <w:shd w:val="clear" w:color="auto" w:fill="E7E6E6" w:themeFill="background2"/>
            <w:noWrap/>
            <w:hideMark/>
          </w:tcPr>
          <w:p w14:paraId="37146575" w14:textId="77777777" w:rsidR="00F70700" w:rsidRPr="00C30E38" w:rsidRDefault="00F70700" w:rsidP="00F70700">
            <w:pPr>
              <w:cnfStyle w:val="000000000000" w:firstRow="0" w:lastRow="0" w:firstColumn="0" w:lastColumn="0" w:oddVBand="0" w:evenVBand="0" w:oddHBand="0" w:evenHBand="0" w:firstRowFirstColumn="0" w:firstRowLastColumn="0" w:lastRowFirstColumn="0" w:lastRowLastColumn="0"/>
              <w:rPr>
                <w:sz w:val="20"/>
                <w:szCs w:val="20"/>
                <w:lang w:val="bs-Latn-BA"/>
              </w:rPr>
            </w:pPr>
            <w:r w:rsidRPr="00C30E38">
              <w:rPr>
                <w:sz w:val="20"/>
                <w:szCs w:val="20"/>
                <w:lang w:val="bs-Latn-BA"/>
              </w:rPr>
              <w:t>11</w:t>
            </w:r>
          </w:p>
        </w:tc>
        <w:tc>
          <w:tcPr>
            <w:tcW w:w="856" w:type="dxa"/>
            <w:tcBorders>
              <w:bottom w:val="single" w:sz="12" w:space="0" w:color="auto"/>
            </w:tcBorders>
            <w:shd w:val="clear" w:color="auto" w:fill="E7E6E6" w:themeFill="background2"/>
            <w:noWrap/>
            <w:hideMark/>
          </w:tcPr>
          <w:p w14:paraId="2484F8D2" w14:textId="77777777" w:rsidR="00F70700" w:rsidRPr="00C30E38" w:rsidRDefault="00F70700" w:rsidP="00F70700">
            <w:pPr>
              <w:cnfStyle w:val="000000000000" w:firstRow="0" w:lastRow="0" w:firstColumn="0" w:lastColumn="0" w:oddVBand="0" w:evenVBand="0" w:oddHBand="0" w:evenHBand="0" w:firstRowFirstColumn="0" w:firstRowLastColumn="0" w:lastRowFirstColumn="0" w:lastRowLastColumn="0"/>
              <w:rPr>
                <w:sz w:val="20"/>
                <w:szCs w:val="20"/>
                <w:lang w:val="bs-Latn-BA"/>
              </w:rPr>
            </w:pPr>
            <w:r w:rsidRPr="00C30E38">
              <w:rPr>
                <w:sz w:val="20"/>
                <w:szCs w:val="20"/>
                <w:lang w:val="bs-Latn-BA"/>
              </w:rPr>
              <w:t>2</w:t>
            </w:r>
          </w:p>
        </w:tc>
        <w:tc>
          <w:tcPr>
            <w:tcW w:w="1171" w:type="dxa"/>
            <w:tcBorders>
              <w:bottom w:val="single" w:sz="12" w:space="0" w:color="auto"/>
            </w:tcBorders>
            <w:noWrap/>
            <w:hideMark/>
          </w:tcPr>
          <w:p w14:paraId="1C4A566D" w14:textId="77777777" w:rsidR="00F70700" w:rsidRPr="00C30E38" w:rsidRDefault="00F70700" w:rsidP="00F70700">
            <w:pPr>
              <w:cnfStyle w:val="000000000000" w:firstRow="0" w:lastRow="0" w:firstColumn="0" w:lastColumn="0" w:oddVBand="0" w:evenVBand="0" w:oddHBand="0" w:evenHBand="0" w:firstRowFirstColumn="0" w:firstRowLastColumn="0" w:lastRowFirstColumn="0" w:lastRowLastColumn="0"/>
              <w:rPr>
                <w:sz w:val="20"/>
                <w:szCs w:val="20"/>
                <w:lang w:val="bs-Latn-BA"/>
              </w:rPr>
            </w:pPr>
            <w:r w:rsidRPr="00C30E38">
              <w:rPr>
                <w:sz w:val="20"/>
                <w:szCs w:val="20"/>
                <w:lang w:val="bs-Latn-BA"/>
              </w:rPr>
              <w:t>7</w:t>
            </w:r>
          </w:p>
        </w:tc>
        <w:tc>
          <w:tcPr>
            <w:tcW w:w="762" w:type="dxa"/>
            <w:tcBorders>
              <w:bottom w:val="single" w:sz="12" w:space="0" w:color="auto"/>
            </w:tcBorders>
            <w:noWrap/>
            <w:hideMark/>
          </w:tcPr>
          <w:p w14:paraId="6AE247AC" w14:textId="77777777" w:rsidR="00F70700" w:rsidRPr="00C30E38" w:rsidRDefault="00F70700" w:rsidP="00F70700">
            <w:pPr>
              <w:cnfStyle w:val="000000000000" w:firstRow="0" w:lastRow="0" w:firstColumn="0" w:lastColumn="0" w:oddVBand="0" w:evenVBand="0" w:oddHBand="0" w:evenHBand="0" w:firstRowFirstColumn="0" w:firstRowLastColumn="0" w:lastRowFirstColumn="0" w:lastRowLastColumn="0"/>
              <w:rPr>
                <w:sz w:val="20"/>
                <w:szCs w:val="20"/>
                <w:lang w:val="bs-Latn-BA"/>
              </w:rPr>
            </w:pPr>
            <w:r w:rsidRPr="00C30E38">
              <w:rPr>
                <w:sz w:val="20"/>
                <w:szCs w:val="20"/>
                <w:lang w:val="bs-Latn-BA"/>
              </w:rPr>
              <w:t>1</w:t>
            </w:r>
          </w:p>
        </w:tc>
      </w:tr>
    </w:tbl>
    <w:p w14:paraId="7DB6C72B" w14:textId="2F9D83A2" w:rsidR="00F70700" w:rsidRDefault="00F70700" w:rsidP="00A52B15">
      <w:pPr>
        <w:rPr>
          <w:lang w:val="bs-Latn-BA"/>
        </w:rPr>
      </w:pPr>
    </w:p>
    <w:p w14:paraId="48CFAFBF" w14:textId="00658560" w:rsidR="005C6524" w:rsidRDefault="00293D91" w:rsidP="00A52B15">
      <w:pPr>
        <w:rPr>
          <w:lang w:val="bs-Latn-BA"/>
        </w:rPr>
      </w:pPr>
      <w:r w:rsidRPr="00293D91">
        <w:rPr>
          <w:b/>
          <w:bCs/>
          <w:lang w:val="bs-Latn-BA"/>
        </w:rPr>
        <w:t>ZAKLJUČAK</w:t>
      </w:r>
      <w:r>
        <w:rPr>
          <w:lang w:val="bs-Latn-BA"/>
        </w:rPr>
        <w:t xml:space="preserve">: Udio žena se samo neznatno povećao ukupno među osobama biranim za vijećničke mandate i mandate nacionalnih manjina, a broj načelnica se smanjio. Ovaj spori i krnji napredak u brojčanom smislu znači da su žene i dalje daleko podzastupljene na lokalnoj razini, odakle bi trebale da izgrade bazu za izbore na višim razinama vlasti. Političke stranke sada snose najveću odgovornost za ovakav spori napedak, jer se sa kandidatkinjama kontinuirano radi kroz projekte, </w:t>
      </w:r>
      <w:r w:rsidR="00E26359">
        <w:rPr>
          <w:lang w:val="bs-Latn-BA"/>
        </w:rPr>
        <w:t>na podizanju svijesti biračkog tijela i medija takođe radimo, ali najveća moć je u rukama stranaka koje su do sada samo deklarativno ili sporadično radile na ovom problemu.</w:t>
      </w:r>
    </w:p>
    <w:p w14:paraId="1704171B" w14:textId="52837A31" w:rsidR="00293D91" w:rsidRDefault="00293D91" w:rsidP="00A52B15">
      <w:pPr>
        <w:rPr>
          <w:lang w:val="bs-Latn-BA"/>
        </w:rPr>
      </w:pPr>
      <w:r w:rsidRPr="00293D91">
        <w:rPr>
          <w:b/>
          <w:bCs/>
          <w:lang w:val="bs-Latn-BA"/>
        </w:rPr>
        <w:t>PREPORUKA</w:t>
      </w:r>
      <w:r>
        <w:rPr>
          <w:lang w:val="bs-Latn-BA"/>
        </w:rPr>
        <w:t xml:space="preserve">: </w:t>
      </w:r>
      <w:r w:rsidR="00E26359">
        <w:rPr>
          <w:lang w:val="bs-Latn-BA"/>
        </w:rPr>
        <w:t>Stranke mogu</w:t>
      </w:r>
      <w:r>
        <w:rPr>
          <w:lang w:val="bs-Latn-BA"/>
        </w:rPr>
        <w:t xml:space="preserve"> </w:t>
      </w:r>
      <w:r w:rsidR="00E26359">
        <w:rPr>
          <w:lang w:val="bs-Latn-BA"/>
        </w:rPr>
        <w:t xml:space="preserve">unaprijediti </w:t>
      </w:r>
      <w:r>
        <w:rPr>
          <w:lang w:val="bs-Latn-BA"/>
        </w:rPr>
        <w:t>unutarstranačk</w:t>
      </w:r>
      <w:r w:rsidR="00E26359">
        <w:rPr>
          <w:lang w:val="bs-Latn-BA"/>
        </w:rPr>
        <w:t>a</w:t>
      </w:r>
      <w:r>
        <w:rPr>
          <w:lang w:val="bs-Latn-BA"/>
        </w:rPr>
        <w:t xml:space="preserve"> pravila</w:t>
      </w:r>
      <w:r w:rsidR="00E26359">
        <w:rPr>
          <w:lang w:val="bs-Latn-BA"/>
        </w:rPr>
        <w:t xml:space="preserve"> da zabrane diskriminaciju, uznemiravanje i zlostavljanje, ali posebno unaprijede pristup žena resursima stranaka, a posebno mjestima unutar stranaka gdje se o takvim resursima odlučuje</w:t>
      </w:r>
      <w:r>
        <w:rPr>
          <w:lang w:val="bs-Latn-BA"/>
        </w:rPr>
        <w:t>. Institucionalni mehanizmi mogu pomoći svim strankama koje izraze interes u tom pogledu.</w:t>
      </w:r>
    </w:p>
    <w:p w14:paraId="2DAAC16F" w14:textId="77777777" w:rsidR="005C6524" w:rsidRPr="00C30E38" w:rsidRDefault="005C6524" w:rsidP="00A52B15">
      <w:pPr>
        <w:rPr>
          <w:lang w:val="bs-Latn-BA"/>
        </w:rPr>
      </w:pPr>
    </w:p>
    <w:sectPr w:rsidR="005C6524" w:rsidRPr="00C30E38" w:rsidSect="005E44C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BF4F5" w14:textId="77777777" w:rsidR="00565193" w:rsidRDefault="00565193" w:rsidP="009C139F">
      <w:pPr>
        <w:spacing w:after="0" w:line="240" w:lineRule="auto"/>
      </w:pPr>
      <w:r>
        <w:separator/>
      </w:r>
    </w:p>
  </w:endnote>
  <w:endnote w:type="continuationSeparator" w:id="0">
    <w:p w14:paraId="5D4FB5D2" w14:textId="77777777" w:rsidR="00565193" w:rsidRDefault="00565193" w:rsidP="009C1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ED1E8" w14:textId="77777777" w:rsidR="00565193" w:rsidRDefault="00565193" w:rsidP="009C139F">
      <w:pPr>
        <w:spacing w:after="0" w:line="240" w:lineRule="auto"/>
      </w:pPr>
      <w:r>
        <w:separator/>
      </w:r>
    </w:p>
  </w:footnote>
  <w:footnote w:type="continuationSeparator" w:id="0">
    <w:p w14:paraId="73DE0582" w14:textId="77777777" w:rsidR="00565193" w:rsidRDefault="00565193" w:rsidP="009C139F">
      <w:pPr>
        <w:spacing w:after="0" w:line="240" w:lineRule="auto"/>
      </w:pPr>
      <w:r>
        <w:continuationSeparator/>
      </w:r>
    </w:p>
  </w:footnote>
  <w:footnote w:id="1">
    <w:p w14:paraId="36F2FC41" w14:textId="3219E7B9" w:rsidR="00CC66DA" w:rsidRPr="000E7ACB" w:rsidRDefault="00CC66DA">
      <w:pPr>
        <w:pStyle w:val="FootnoteText"/>
        <w:rPr>
          <w:lang w:val="bs-Latn-BA"/>
        </w:rPr>
      </w:pPr>
      <w:r w:rsidRPr="000E7ACB">
        <w:rPr>
          <w:rStyle w:val="FootnoteReference"/>
          <w:lang w:val="bs-Latn-BA"/>
        </w:rPr>
        <w:footnoteRef/>
      </w:r>
      <w:r w:rsidRPr="000E7ACB">
        <w:rPr>
          <w:lang w:val="bs-Latn-BA"/>
        </w:rPr>
        <w:t xml:space="preserve"> METODOLOŠKA NAPOMENA: U ovom dijelu istraživanja analizirali smo rodne razlike u pojavnosti ukupno 1 222 kandidatkinje i kandidata na Lokalnim izborima 2020. godine u FBiH iz ukupno 42 općine prema tome koliko se često pojavljuju u sadržajima sa 46 online medijskih portala i pet facebook stranica za vrijeme predizborne kampanje. Slučajnim odabirom uvrštena je 41 jedinica lokalne samouprave u FBiH, a naknadno Grad Mostar. Uključeni su ili prvo- i drugorangirani na kandidatskim listama, svi kandidirani muškarci i žene za načelničke pozicije, osobe kandidirane za manjinske mandate u vijećima, te svi nezavisni kandidati i kandidatkinje.</w:t>
      </w:r>
    </w:p>
  </w:footnote>
  <w:footnote w:id="2">
    <w:p w14:paraId="501F483E" w14:textId="0049157B" w:rsidR="005C6524" w:rsidRPr="005C6524" w:rsidRDefault="005C6524">
      <w:pPr>
        <w:pStyle w:val="FootnoteText"/>
        <w:rPr>
          <w:lang w:val="hr-HR"/>
        </w:rPr>
      </w:pPr>
      <w:r>
        <w:rPr>
          <w:rStyle w:val="FootnoteReference"/>
        </w:rPr>
        <w:footnoteRef/>
      </w:r>
      <w:r>
        <w:t xml:space="preserve"> </w:t>
      </w:r>
      <w:r>
        <w:rPr>
          <w:lang w:val="hr-HR"/>
        </w:rPr>
        <w:t xml:space="preserve">Podaci ne uključuju Mostar i Stolac 2016. Izvor: </w:t>
      </w:r>
      <w:r w:rsidRPr="005C6524">
        <w:rPr>
          <w:lang w:val="hr-HR"/>
        </w:rPr>
        <w:t>http://www.izbori.ba/Documents/2017/N_L_2017/Naucene_lekcije_bhs.pdf</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37249"/>
    <w:multiLevelType w:val="hybridMultilevel"/>
    <w:tmpl w:val="654C92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3475AB"/>
    <w:multiLevelType w:val="hybridMultilevel"/>
    <w:tmpl w:val="E47E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A26DDA"/>
    <w:multiLevelType w:val="hybridMultilevel"/>
    <w:tmpl w:val="200268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9D50418"/>
    <w:multiLevelType w:val="hybridMultilevel"/>
    <w:tmpl w:val="5C860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9A33F0"/>
    <w:multiLevelType w:val="hybridMultilevel"/>
    <w:tmpl w:val="6BB21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A400DB"/>
    <w:multiLevelType w:val="hybridMultilevel"/>
    <w:tmpl w:val="E012B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6F2894"/>
    <w:multiLevelType w:val="hybridMultilevel"/>
    <w:tmpl w:val="E4669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AC507A"/>
    <w:multiLevelType w:val="hybridMultilevel"/>
    <w:tmpl w:val="441AF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4"/>
  </w:num>
  <w:num w:numId="5">
    <w:abstractNumId w:val="2"/>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39F"/>
    <w:rsid w:val="00001E1F"/>
    <w:rsid w:val="000716B5"/>
    <w:rsid w:val="000E7ACB"/>
    <w:rsid w:val="00293D91"/>
    <w:rsid w:val="003D36A9"/>
    <w:rsid w:val="005235C4"/>
    <w:rsid w:val="00565193"/>
    <w:rsid w:val="005A414F"/>
    <w:rsid w:val="005C6524"/>
    <w:rsid w:val="005E44CE"/>
    <w:rsid w:val="00650ED0"/>
    <w:rsid w:val="006B778F"/>
    <w:rsid w:val="007169B1"/>
    <w:rsid w:val="007A56E2"/>
    <w:rsid w:val="008C276C"/>
    <w:rsid w:val="009C139F"/>
    <w:rsid w:val="00A52B15"/>
    <w:rsid w:val="00AB6D97"/>
    <w:rsid w:val="00B4728A"/>
    <w:rsid w:val="00C30E38"/>
    <w:rsid w:val="00CC66DA"/>
    <w:rsid w:val="00DA1137"/>
    <w:rsid w:val="00E26359"/>
    <w:rsid w:val="00F7070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E9E5D"/>
  <w15:chartTrackingRefBased/>
  <w15:docId w15:val="{7DA546FF-AD9E-4818-8F43-C628F9FFC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C13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C13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9C139F"/>
    <w:pPr>
      <w:spacing w:line="240" w:lineRule="auto"/>
    </w:pPr>
    <w:rPr>
      <w:rFonts w:eastAsiaTheme="minorEastAsia"/>
      <w:b/>
      <w:bCs/>
      <w:smallCaps/>
      <w:color w:val="44546A" w:themeColor="text2"/>
      <w:sz w:val="20"/>
      <w:lang w:val="en-GB"/>
    </w:rPr>
  </w:style>
  <w:style w:type="character" w:customStyle="1" w:styleId="Heading1Char">
    <w:name w:val="Heading 1 Char"/>
    <w:basedOn w:val="DefaultParagraphFont"/>
    <w:link w:val="Heading1"/>
    <w:uiPriority w:val="9"/>
    <w:rsid w:val="009C139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C139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C139F"/>
    <w:pPr>
      <w:ind w:left="720"/>
      <w:contextualSpacing/>
    </w:pPr>
  </w:style>
  <w:style w:type="paragraph" w:styleId="FootnoteText">
    <w:name w:val="footnote text"/>
    <w:basedOn w:val="Normal"/>
    <w:link w:val="FootnoteTextChar"/>
    <w:uiPriority w:val="99"/>
    <w:semiHidden/>
    <w:unhideWhenUsed/>
    <w:rsid w:val="009C13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139F"/>
    <w:rPr>
      <w:sz w:val="20"/>
      <w:szCs w:val="20"/>
    </w:rPr>
  </w:style>
  <w:style w:type="character" w:styleId="FootnoteReference">
    <w:name w:val="footnote reference"/>
    <w:basedOn w:val="DefaultParagraphFont"/>
    <w:uiPriority w:val="99"/>
    <w:semiHidden/>
    <w:unhideWhenUsed/>
    <w:rsid w:val="009C139F"/>
    <w:rPr>
      <w:vertAlign w:val="superscript"/>
    </w:rPr>
  </w:style>
  <w:style w:type="table" w:styleId="TableGrid">
    <w:name w:val="Table Grid"/>
    <w:basedOn w:val="TableNormal"/>
    <w:uiPriority w:val="39"/>
    <w:rsid w:val="00F70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F7070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C30E3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650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E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900949">
      <w:bodyDiv w:val="1"/>
      <w:marLeft w:val="0"/>
      <w:marRight w:val="0"/>
      <w:marTop w:val="0"/>
      <w:marBottom w:val="0"/>
      <w:divBdr>
        <w:top w:val="none" w:sz="0" w:space="0" w:color="auto"/>
        <w:left w:val="none" w:sz="0" w:space="0" w:color="auto"/>
        <w:bottom w:val="none" w:sz="0" w:space="0" w:color="auto"/>
        <w:right w:val="none" w:sz="0" w:space="0" w:color="auto"/>
      </w:divBdr>
    </w:div>
    <w:div w:id="36071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1008</Words>
  <Characters>5746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Barisic</dc:creator>
  <cp:keywords/>
  <dc:description/>
  <cp:lastModifiedBy>User</cp:lastModifiedBy>
  <cp:revision>2</cp:revision>
  <cp:lastPrinted>2021-03-12T09:59:00Z</cp:lastPrinted>
  <dcterms:created xsi:type="dcterms:W3CDTF">2021-03-12T10:00:00Z</dcterms:created>
  <dcterms:modified xsi:type="dcterms:W3CDTF">2021-03-12T10:00:00Z</dcterms:modified>
</cp:coreProperties>
</file>