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FE13C" w14:textId="77777777" w:rsidR="00FD0B5B" w:rsidRDefault="00FD0B5B" w:rsidP="008C130D">
      <w:pPr>
        <w:jc w:val="center"/>
        <w:rPr>
          <w:sz w:val="32"/>
          <w:szCs w:val="32"/>
        </w:rPr>
      </w:pPr>
    </w:p>
    <w:p w14:paraId="1F80BE13" w14:textId="77777777" w:rsidR="00FD0B5B" w:rsidRDefault="00FD0B5B" w:rsidP="008C130D">
      <w:pPr>
        <w:jc w:val="center"/>
        <w:rPr>
          <w:sz w:val="32"/>
          <w:szCs w:val="32"/>
        </w:rPr>
      </w:pPr>
    </w:p>
    <w:p w14:paraId="29089B5F" w14:textId="77777777" w:rsidR="00FD0B5B" w:rsidRDefault="00FD0B5B" w:rsidP="008C130D">
      <w:pPr>
        <w:jc w:val="center"/>
        <w:rPr>
          <w:sz w:val="32"/>
          <w:szCs w:val="32"/>
        </w:rPr>
      </w:pPr>
    </w:p>
    <w:p w14:paraId="4A3D5564" w14:textId="77777777" w:rsidR="00FD0B5B" w:rsidRDefault="00FD0B5B" w:rsidP="008C130D">
      <w:pPr>
        <w:jc w:val="center"/>
        <w:rPr>
          <w:sz w:val="32"/>
          <w:szCs w:val="32"/>
        </w:rPr>
      </w:pPr>
    </w:p>
    <w:p w14:paraId="2E01BAEA" w14:textId="77777777" w:rsidR="00FD0B5B" w:rsidRDefault="00FD0B5B" w:rsidP="008C130D">
      <w:pPr>
        <w:jc w:val="center"/>
        <w:rPr>
          <w:sz w:val="32"/>
          <w:szCs w:val="32"/>
        </w:rPr>
      </w:pPr>
    </w:p>
    <w:p w14:paraId="136C77D4" w14:textId="77777777" w:rsidR="00FD0B5B" w:rsidRDefault="00FD0B5B" w:rsidP="008C130D">
      <w:pPr>
        <w:jc w:val="center"/>
        <w:rPr>
          <w:sz w:val="32"/>
          <w:szCs w:val="32"/>
        </w:rPr>
      </w:pPr>
    </w:p>
    <w:p w14:paraId="433DCB2B" w14:textId="77777777" w:rsidR="00B44208" w:rsidRDefault="00B44208" w:rsidP="00B44208">
      <w:pPr>
        <w:pStyle w:val="Title"/>
        <w:spacing w:after="0"/>
        <w:rPr>
          <w:rStyle w:val="BookTitle"/>
        </w:rPr>
      </w:pPr>
      <w:r w:rsidRPr="00020484">
        <w:rPr>
          <w:rStyle w:val="BookTitle"/>
        </w:rPr>
        <w:t>A</w:t>
      </w:r>
      <w:r>
        <w:rPr>
          <w:rStyle w:val="BookTitle"/>
        </w:rPr>
        <w:t xml:space="preserve">KCIONI PLAN </w:t>
      </w:r>
    </w:p>
    <w:p w14:paraId="34A81194" w14:textId="77777777" w:rsidR="00C05DA8" w:rsidRPr="00A60E11" w:rsidRDefault="00B44208" w:rsidP="000F1B77">
      <w:pPr>
        <w:pStyle w:val="Heading1"/>
        <w:spacing w:before="0"/>
        <w:rPr>
          <w:rStyle w:val="BookTitle"/>
          <w:b/>
          <w:color w:val="17365D"/>
          <w:sz w:val="52"/>
          <w:szCs w:val="52"/>
        </w:rPr>
      </w:pPr>
      <w:r w:rsidRPr="00B44208">
        <w:rPr>
          <w:rStyle w:val="BookTitle"/>
          <w:b/>
          <w:color w:val="17365D"/>
          <w:sz w:val="52"/>
          <w:szCs w:val="52"/>
        </w:rPr>
        <w:t>ZA PROVEDBU</w:t>
      </w:r>
      <w:r>
        <w:rPr>
          <w:rStyle w:val="BookTitle"/>
        </w:rPr>
        <w:t xml:space="preserve"> </w:t>
      </w:r>
      <w:r w:rsidR="0022651C" w:rsidRPr="00A60E11">
        <w:rPr>
          <w:rStyle w:val="BookTitle"/>
          <w:b/>
          <w:color w:val="17365D"/>
          <w:sz w:val="52"/>
          <w:szCs w:val="52"/>
        </w:rPr>
        <w:t>ZAKLJU</w:t>
      </w:r>
      <w:r w:rsidR="00A60E11" w:rsidRPr="00B44208">
        <w:rPr>
          <w:color w:val="17365D"/>
          <w:sz w:val="52"/>
          <w:szCs w:val="52"/>
          <w:lang w:val="hr-HR"/>
        </w:rPr>
        <w:t>Č</w:t>
      </w:r>
      <w:r w:rsidR="0022651C" w:rsidRPr="00A60E11">
        <w:rPr>
          <w:rStyle w:val="BookTitle"/>
          <w:b/>
          <w:color w:val="17365D"/>
          <w:sz w:val="52"/>
          <w:szCs w:val="52"/>
        </w:rPr>
        <w:t xml:space="preserve">NIH </w:t>
      </w:r>
      <w:r w:rsidR="004A52CB">
        <w:rPr>
          <w:rStyle w:val="BookTitle"/>
          <w:b/>
          <w:color w:val="17365D"/>
          <w:sz w:val="52"/>
          <w:szCs w:val="52"/>
        </w:rPr>
        <w:t>N</w:t>
      </w:r>
      <w:r w:rsidR="0022651C" w:rsidRPr="00A60E11">
        <w:rPr>
          <w:rStyle w:val="BookTitle"/>
          <w:b/>
          <w:color w:val="17365D"/>
          <w:sz w:val="52"/>
          <w:szCs w:val="52"/>
        </w:rPr>
        <w:t xml:space="preserve">APOMENA </w:t>
      </w:r>
      <w:r w:rsidR="004A52CB">
        <w:rPr>
          <w:rStyle w:val="BookTitle"/>
          <w:b/>
          <w:color w:val="17365D"/>
          <w:sz w:val="52"/>
          <w:szCs w:val="52"/>
        </w:rPr>
        <w:t xml:space="preserve">KOMITETA ZA ELIMINACIJU SVIH </w:t>
      </w:r>
      <w:r w:rsidR="0022651C" w:rsidRPr="00A60E11">
        <w:rPr>
          <w:rStyle w:val="BookTitle"/>
          <w:b/>
          <w:color w:val="17365D"/>
          <w:sz w:val="52"/>
          <w:szCs w:val="52"/>
        </w:rPr>
        <w:t xml:space="preserve">OBLIKA DISKRIMINACIJE </w:t>
      </w:r>
      <w:r w:rsidR="00A60E11" w:rsidRPr="00A60E11">
        <w:rPr>
          <w:color w:val="17365D"/>
          <w:sz w:val="52"/>
          <w:szCs w:val="52"/>
        </w:rPr>
        <w:t>Ž</w:t>
      </w:r>
      <w:r w:rsidR="0022651C" w:rsidRPr="00A60E11">
        <w:rPr>
          <w:rStyle w:val="BookTitle"/>
          <w:b/>
          <w:color w:val="17365D"/>
          <w:sz w:val="52"/>
          <w:szCs w:val="52"/>
        </w:rPr>
        <w:t xml:space="preserve">ENA </w:t>
      </w:r>
    </w:p>
    <w:p w14:paraId="2EB73641" w14:textId="00F68DD7" w:rsidR="00C05DA8" w:rsidRDefault="000F4107" w:rsidP="001C5536">
      <w:pPr>
        <w:pStyle w:val="Title"/>
        <w:rPr>
          <w:rStyle w:val="BookTitle"/>
        </w:rPr>
      </w:pPr>
      <w:r>
        <w:rPr>
          <w:rStyle w:val="BookTitle"/>
        </w:rPr>
        <w:t>U</w:t>
      </w:r>
      <w:r w:rsidR="0022651C">
        <w:rPr>
          <w:rStyle w:val="BookTitle"/>
        </w:rPr>
        <w:t xml:space="preserve"> F</w:t>
      </w:r>
      <w:r>
        <w:rPr>
          <w:rStyle w:val="BookTitle"/>
        </w:rPr>
        <w:t xml:space="preserve">EDERACIJI </w:t>
      </w:r>
      <w:r w:rsidR="0022651C">
        <w:rPr>
          <w:rStyle w:val="BookTitle"/>
        </w:rPr>
        <w:t>B</w:t>
      </w:r>
      <w:r>
        <w:rPr>
          <w:rStyle w:val="BookTitle"/>
        </w:rPr>
        <w:t xml:space="preserve">OSNE I </w:t>
      </w:r>
      <w:r w:rsidR="0022651C">
        <w:rPr>
          <w:rStyle w:val="BookTitle"/>
        </w:rPr>
        <w:t>H</w:t>
      </w:r>
      <w:r>
        <w:rPr>
          <w:rStyle w:val="BookTitle"/>
        </w:rPr>
        <w:t>ERCEGOVINE</w:t>
      </w:r>
    </w:p>
    <w:p w14:paraId="45A92D23" w14:textId="77777777" w:rsidR="00C05DA8" w:rsidRPr="00C05DA8" w:rsidRDefault="008C130D" w:rsidP="00C05DA8">
      <w:r w:rsidRPr="00020484">
        <w:rPr>
          <w:rStyle w:val="BookTitle"/>
        </w:rPr>
        <w:br w:type="page"/>
      </w:r>
    </w:p>
    <w:p w14:paraId="0635632C" w14:textId="77777777" w:rsidR="00020484" w:rsidRDefault="00020484" w:rsidP="00020484">
      <w:pPr>
        <w:pStyle w:val="NoSpacing"/>
        <w:rPr>
          <w:lang w:val="en-GB"/>
        </w:rPr>
      </w:pPr>
    </w:p>
    <w:p w14:paraId="492A3F17" w14:textId="77777777" w:rsidR="00020484" w:rsidRDefault="00020484" w:rsidP="00020484">
      <w:pPr>
        <w:pStyle w:val="Title"/>
        <w:rPr>
          <w:lang w:val="en-GB"/>
        </w:rPr>
      </w:pPr>
      <w:r>
        <w:rPr>
          <w:lang w:val="en-GB"/>
        </w:rPr>
        <w:t>Inde</w:t>
      </w:r>
      <w:r w:rsidR="0022651C">
        <w:rPr>
          <w:lang w:val="en-GB"/>
        </w:rPr>
        <w:t>ks</w:t>
      </w:r>
    </w:p>
    <w:p w14:paraId="74C3205B" w14:textId="33263035" w:rsidR="003C5AC6" w:rsidRDefault="0022651C" w:rsidP="00020484">
      <w:pPr>
        <w:pStyle w:val="NoSpacing"/>
        <w:rPr>
          <w:lang w:val="en-GB"/>
        </w:rPr>
      </w:pPr>
      <w:r>
        <w:rPr>
          <w:lang w:val="en-GB"/>
        </w:rPr>
        <w:t>Predgovor</w:t>
      </w:r>
    </w:p>
    <w:p w14:paraId="7CBD3C70" w14:textId="77777777" w:rsidR="003C5AC6" w:rsidRDefault="003C5AC6" w:rsidP="00020484">
      <w:pPr>
        <w:pStyle w:val="NoSpacing"/>
        <w:rPr>
          <w:lang w:val="en-GB"/>
        </w:rPr>
      </w:pPr>
    </w:p>
    <w:p w14:paraId="02C49EC9" w14:textId="77777777" w:rsidR="006F3A7E" w:rsidRPr="0041578F" w:rsidRDefault="0022651C" w:rsidP="00020484">
      <w:pPr>
        <w:pStyle w:val="NoSpacing"/>
        <w:rPr>
          <w:lang w:val="en-GB"/>
        </w:rPr>
      </w:pPr>
      <w:r>
        <w:rPr>
          <w:lang w:val="en-GB"/>
        </w:rPr>
        <w:t>Sa</w:t>
      </w:r>
      <w:r w:rsidR="00C05DA8" w:rsidRPr="00C05DA8">
        <w:t>ž</w:t>
      </w:r>
      <w:r>
        <w:rPr>
          <w:lang w:val="en-GB"/>
        </w:rPr>
        <w:t>etak</w:t>
      </w:r>
    </w:p>
    <w:p w14:paraId="4C0C2F81" w14:textId="77777777" w:rsidR="00FD0B5B" w:rsidRPr="0041578F" w:rsidRDefault="00FD0B5B" w:rsidP="00020484">
      <w:pPr>
        <w:pStyle w:val="NoSpacing"/>
        <w:rPr>
          <w:lang w:val="en-GB"/>
        </w:rPr>
      </w:pPr>
    </w:p>
    <w:p w14:paraId="0A874155" w14:textId="77777777" w:rsidR="00FD0B5B" w:rsidRPr="0041578F" w:rsidRDefault="0022651C" w:rsidP="00020484">
      <w:pPr>
        <w:pStyle w:val="NoSpacing"/>
        <w:rPr>
          <w:lang w:val="en-GB"/>
        </w:rPr>
      </w:pPr>
      <w:proofErr w:type="gramStart"/>
      <w:r>
        <w:rPr>
          <w:lang w:val="en-GB"/>
        </w:rPr>
        <w:t>Me</w:t>
      </w:r>
      <w:r w:rsidR="00C05DA8" w:rsidRPr="00C05DA8">
        <w:t>đ</w:t>
      </w:r>
      <w:r>
        <w:rPr>
          <w:lang w:val="en-GB"/>
        </w:rPr>
        <w:t>unarodne  i</w:t>
      </w:r>
      <w:proofErr w:type="gramEnd"/>
      <w:r>
        <w:rPr>
          <w:lang w:val="en-GB"/>
        </w:rPr>
        <w:t xml:space="preserve"> dr</w:t>
      </w:r>
      <w:r w:rsidR="00C05DA8" w:rsidRPr="00C05DA8">
        <w:t>ž</w:t>
      </w:r>
      <w:r>
        <w:rPr>
          <w:lang w:val="en-GB"/>
        </w:rPr>
        <w:t xml:space="preserve">avne obaveze </w:t>
      </w:r>
      <w:r w:rsidR="00BD6F14">
        <w:rPr>
          <w:lang w:val="en-GB"/>
        </w:rPr>
        <w:t xml:space="preserve">BiH: </w:t>
      </w:r>
      <w:r>
        <w:rPr>
          <w:lang w:val="en-GB"/>
        </w:rPr>
        <w:t>klju</w:t>
      </w:r>
      <w:r w:rsidR="00C05DA8" w:rsidRPr="00C05DA8">
        <w:t>č</w:t>
      </w:r>
      <w:r>
        <w:rPr>
          <w:lang w:val="en-GB"/>
        </w:rPr>
        <w:t xml:space="preserve">ni principi Konvencije za eliminaciju svih oblika diskriminacije </w:t>
      </w:r>
      <w:r w:rsidR="00C05DA8" w:rsidRPr="00C05DA8">
        <w:t>ž</w:t>
      </w:r>
      <w:r>
        <w:rPr>
          <w:lang w:val="en-GB"/>
        </w:rPr>
        <w:t>ena (</w:t>
      </w:r>
      <w:r w:rsidR="00FD0B5B" w:rsidRPr="0041578F">
        <w:rPr>
          <w:lang w:val="en-GB"/>
        </w:rPr>
        <w:t>CEDAW</w:t>
      </w:r>
      <w:r>
        <w:rPr>
          <w:lang w:val="en-GB"/>
        </w:rPr>
        <w:t>)</w:t>
      </w:r>
    </w:p>
    <w:p w14:paraId="01E21FB7" w14:textId="77777777" w:rsidR="00BD6F14" w:rsidRDefault="00BD6F14" w:rsidP="00020484">
      <w:pPr>
        <w:pStyle w:val="NoSpacing"/>
        <w:rPr>
          <w:lang w:val="en-GB"/>
        </w:rPr>
      </w:pPr>
    </w:p>
    <w:p w14:paraId="5AE76E0B" w14:textId="77777777" w:rsidR="00BD6F14" w:rsidRPr="0041578F" w:rsidRDefault="0022651C" w:rsidP="00020484">
      <w:pPr>
        <w:pStyle w:val="NoSpacing"/>
        <w:rPr>
          <w:lang w:val="en-GB"/>
        </w:rPr>
      </w:pPr>
      <w:r>
        <w:rPr>
          <w:lang w:val="en-GB"/>
        </w:rPr>
        <w:t>Klju</w:t>
      </w:r>
      <w:r w:rsidR="00C05DA8" w:rsidRPr="00C05DA8">
        <w:t>č</w:t>
      </w:r>
      <w:r>
        <w:rPr>
          <w:lang w:val="en-GB"/>
        </w:rPr>
        <w:t>ni elementi Akcionog plana</w:t>
      </w:r>
    </w:p>
    <w:p w14:paraId="7B758F89" w14:textId="77777777" w:rsidR="00EA79C1" w:rsidRPr="0041578F" w:rsidRDefault="00EA79C1" w:rsidP="00020484">
      <w:pPr>
        <w:pStyle w:val="NoSpacing"/>
        <w:rPr>
          <w:lang w:val="en-GB"/>
        </w:rPr>
      </w:pPr>
    </w:p>
    <w:p w14:paraId="68106F0E" w14:textId="78E88DDE" w:rsidR="00EA79C1" w:rsidRPr="0041578F" w:rsidRDefault="00130C54" w:rsidP="00020484">
      <w:pPr>
        <w:pStyle w:val="NoSpacing"/>
        <w:rPr>
          <w:lang w:val="en-GB"/>
        </w:rPr>
      </w:pPr>
      <w:r>
        <w:rPr>
          <w:lang w:val="en-GB"/>
        </w:rPr>
        <w:t>Smjernice za kori</w:t>
      </w:r>
      <w:r w:rsidR="00C05DA8" w:rsidRPr="00C05DA8">
        <w:t>š</w:t>
      </w:r>
      <w:r>
        <w:rPr>
          <w:lang w:val="en-GB"/>
        </w:rPr>
        <w:t>tenje</w:t>
      </w:r>
      <w:r w:rsidR="00EA79C1" w:rsidRPr="0041578F">
        <w:rPr>
          <w:lang w:val="en-GB"/>
        </w:rPr>
        <w:t xml:space="preserve"> (Ane</w:t>
      </w:r>
      <w:r>
        <w:rPr>
          <w:lang w:val="en-GB"/>
        </w:rPr>
        <w:t xml:space="preserve">ks </w:t>
      </w:r>
      <w:r w:rsidR="009C2934">
        <w:rPr>
          <w:lang w:val="en-GB"/>
        </w:rPr>
        <w:t>I)</w:t>
      </w:r>
    </w:p>
    <w:p w14:paraId="598168B1" w14:textId="77777777" w:rsidR="00FD0B5B" w:rsidRPr="0041578F" w:rsidRDefault="00FD0B5B" w:rsidP="00020484">
      <w:pPr>
        <w:pStyle w:val="NoSpacing"/>
        <w:rPr>
          <w:lang w:val="en-GB"/>
        </w:rPr>
      </w:pPr>
    </w:p>
    <w:p w14:paraId="549A2AC3" w14:textId="77777777" w:rsidR="00FD0B5B" w:rsidRPr="0041578F" w:rsidRDefault="00130C54" w:rsidP="00020484">
      <w:pPr>
        <w:pStyle w:val="NoSpacing"/>
        <w:rPr>
          <w:lang w:val="en-GB"/>
        </w:rPr>
      </w:pPr>
      <w:r>
        <w:rPr>
          <w:lang w:val="en-GB"/>
        </w:rPr>
        <w:t>Mehanizam za pra</w:t>
      </w:r>
      <w:r w:rsidR="00C05DA8" w:rsidRPr="00C05DA8">
        <w:t>ć</w:t>
      </w:r>
      <w:r>
        <w:rPr>
          <w:lang w:val="en-GB"/>
        </w:rPr>
        <w:t>enje i izvje</w:t>
      </w:r>
      <w:r w:rsidR="00C05DA8" w:rsidRPr="00C05DA8">
        <w:t>š</w:t>
      </w:r>
      <w:r>
        <w:rPr>
          <w:lang w:val="en-GB"/>
        </w:rPr>
        <w:t>tavanje</w:t>
      </w:r>
    </w:p>
    <w:p w14:paraId="39675A39" w14:textId="77777777" w:rsidR="00177916" w:rsidRDefault="00177916" w:rsidP="00020484">
      <w:pPr>
        <w:pStyle w:val="NoSpacing"/>
        <w:rPr>
          <w:lang w:val="en-GB"/>
        </w:rPr>
      </w:pPr>
    </w:p>
    <w:p w14:paraId="4CFD1F50" w14:textId="77777777" w:rsidR="00177916" w:rsidRDefault="00177916" w:rsidP="00020484">
      <w:pPr>
        <w:pStyle w:val="NoSpacing"/>
        <w:rPr>
          <w:lang w:val="en-GB"/>
        </w:rPr>
      </w:pPr>
      <w:r>
        <w:rPr>
          <w:lang w:val="en-GB"/>
        </w:rPr>
        <w:t>Bibliogra</w:t>
      </w:r>
      <w:r w:rsidR="00130C54">
        <w:rPr>
          <w:lang w:val="en-GB"/>
        </w:rPr>
        <w:t>fija</w:t>
      </w:r>
    </w:p>
    <w:p w14:paraId="25A71B67" w14:textId="77777777" w:rsidR="00130C54" w:rsidRDefault="00130C54" w:rsidP="00020484">
      <w:pPr>
        <w:pStyle w:val="NoSpacing"/>
        <w:rPr>
          <w:lang w:val="en-GB"/>
        </w:rPr>
      </w:pPr>
    </w:p>
    <w:p w14:paraId="16D30202" w14:textId="77777777" w:rsidR="00177916" w:rsidRPr="0041578F" w:rsidRDefault="00130C54" w:rsidP="00020484">
      <w:pPr>
        <w:pStyle w:val="NoSpacing"/>
        <w:rPr>
          <w:lang w:val="en-GB"/>
        </w:rPr>
      </w:pPr>
      <w:r>
        <w:rPr>
          <w:lang w:val="en-GB"/>
        </w:rPr>
        <w:t>Popis akronima</w:t>
      </w:r>
    </w:p>
    <w:p w14:paraId="3800B40F" w14:textId="77777777" w:rsidR="00FD0B5B" w:rsidRPr="0041578F" w:rsidRDefault="00FD0B5B" w:rsidP="00FD0B5B">
      <w:pPr>
        <w:rPr>
          <w:lang w:val="en-GB"/>
        </w:rPr>
      </w:pPr>
      <w:r w:rsidRPr="0041578F">
        <w:rPr>
          <w:lang w:val="en-GB"/>
        </w:rPr>
        <w:br w:type="page"/>
      </w:r>
    </w:p>
    <w:p w14:paraId="0E08792C" w14:textId="77777777" w:rsidR="00FD0B5B" w:rsidRPr="00A677DC" w:rsidRDefault="00130C54" w:rsidP="00A677DC">
      <w:pPr>
        <w:pStyle w:val="Title"/>
        <w:rPr>
          <w:sz w:val="44"/>
          <w:szCs w:val="44"/>
          <w:lang w:val="en-GB"/>
        </w:rPr>
      </w:pPr>
      <w:r>
        <w:rPr>
          <w:sz w:val="44"/>
          <w:szCs w:val="44"/>
          <w:lang w:val="en-GB"/>
        </w:rPr>
        <w:lastRenderedPageBreak/>
        <w:t>Sa</w:t>
      </w:r>
      <w:r w:rsidR="00C05DA8" w:rsidRPr="00C05DA8">
        <w:rPr>
          <w:rFonts w:ascii="Cambria" w:hAnsi="Cambria"/>
          <w:sz w:val="44"/>
          <w:szCs w:val="44"/>
        </w:rPr>
        <w:t>ž</w:t>
      </w:r>
      <w:r>
        <w:rPr>
          <w:sz w:val="44"/>
          <w:szCs w:val="44"/>
          <w:lang w:val="en-GB"/>
        </w:rPr>
        <w:t xml:space="preserve">etak </w:t>
      </w:r>
      <w:r w:rsidR="00FD0B5B" w:rsidRPr="00A677DC">
        <w:rPr>
          <w:sz w:val="44"/>
          <w:szCs w:val="44"/>
          <w:lang w:val="en-GB"/>
        </w:rPr>
        <w:t xml:space="preserve"> </w:t>
      </w:r>
    </w:p>
    <w:p w14:paraId="761D38AA" w14:textId="77777777" w:rsidR="00DA43B1" w:rsidRDefault="00130C54" w:rsidP="00723A88">
      <w:pPr>
        <w:spacing w:line="276" w:lineRule="auto"/>
        <w:ind w:firstLine="708"/>
        <w:jc w:val="both"/>
      </w:pPr>
      <w:r>
        <w:rPr>
          <w:lang w:val="en-GB"/>
        </w:rPr>
        <w:t xml:space="preserve">Komitet za eliminaciju svih oblika diskriminacije </w:t>
      </w:r>
      <w:r w:rsidR="00C05DA8" w:rsidRPr="00C05DA8">
        <w:t>ž</w:t>
      </w:r>
      <w:r>
        <w:rPr>
          <w:lang w:val="en-GB"/>
        </w:rPr>
        <w:t>ena</w:t>
      </w:r>
      <w:r w:rsidR="00C13C09">
        <w:rPr>
          <w:lang w:val="en-GB"/>
        </w:rPr>
        <w:t xml:space="preserve"> UN-a je, </w:t>
      </w:r>
      <w:r w:rsidR="00C13C09">
        <w:t xml:space="preserve">na svom 74. zasjedanju </w:t>
      </w:r>
      <w:r w:rsidR="00C13C09" w:rsidRPr="00AB4CB8">
        <w:t xml:space="preserve">(održanom 21. oktobra – 8. novembra 2019. godine, u Ženevi), </w:t>
      </w:r>
      <w:r w:rsidR="00C13C09">
        <w:t>usvojio Zaklju</w:t>
      </w:r>
      <w:r w:rsidR="00C13C09" w:rsidRPr="00C05DA8">
        <w:t>č</w:t>
      </w:r>
      <w:r w:rsidR="00C13C09">
        <w:t xml:space="preserve">ne napomene </w:t>
      </w:r>
      <w:r w:rsidR="00DA43B1">
        <w:t>o Šestom periodi</w:t>
      </w:r>
      <w:r w:rsidR="00DA43B1" w:rsidRPr="00C05DA8">
        <w:t>č</w:t>
      </w:r>
      <w:r w:rsidR="00DA43B1">
        <w:t>nom izvje</w:t>
      </w:r>
      <w:r w:rsidR="00DA43B1" w:rsidRPr="00C05DA8">
        <w:t>š</w:t>
      </w:r>
      <w:r w:rsidR="00DA43B1">
        <w:t xml:space="preserve">taju za Bosnu i Hercegovinu. </w:t>
      </w:r>
    </w:p>
    <w:p w14:paraId="5A13CDFD" w14:textId="77777777" w:rsidR="00D56A20" w:rsidRDefault="00DA43B1" w:rsidP="00020484">
      <w:pPr>
        <w:spacing w:line="276" w:lineRule="auto"/>
        <w:jc w:val="both"/>
        <w:rPr>
          <w:lang w:val="en-GB"/>
        </w:rPr>
      </w:pPr>
      <w:r>
        <w:t>Gender Centar Federacije Bosne i Hercegovine</w:t>
      </w:r>
      <w:r w:rsidR="0041578F" w:rsidRPr="0041578F">
        <w:rPr>
          <w:lang w:val="en-GB"/>
        </w:rPr>
        <w:t xml:space="preserve"> (</w:t>
      </w:r>
      <w:r>
        <w:rPr>
          <w:lang w:val="en-GB"/>
        </w:rPr>
        <w:t>dalje u tekstu</w:t>
      </w:r>
      <w:r w:rsidR="0041578F" w:rsidRPr="0041578F">
        <w:rPr>
          <w:lang w:val="en-GB"/>
        </w:rPr>
        <w:t xml:space="preserve">, GCFBiH) </w:t>
      </w:r>
      <w:r>
        <w:rPr>
          <w:lang w:val="en-GB"/>
        </w:rPr>
        <w:t xml:space="preserve">je </w:t>
      </w:r>
      <w:r w:rsidR="00FA2812">
        <w:rPr>
          <w:lang w:val="en-GB"/>
        </w:rPr>
        <w:t>ot</w:t>
      </w:r>
      <w:r w:rsidR="00A254C0">
        <w:rPr>
          <w:lang w:val="en-GB"/>
        </w:rPr>
        <w:t>po</w:t>
      </w:r>
      <w:r w:rsidR="00A254C0" w:rsidRPr="00C05DA8">
        <w:t>č</w:t>
      </w:r>
      <w:r w:rsidR="00A254C0">
        <w:rPr>
          <w:lang w:val="en-GB"/>
        </w:rPr>
        <w:t>eo</w:t>
      </w:r>
      <w:r>
        <w:rPr>
          <w:lang w:val="en-GB"/>
        </w:rPr>
        <w:t xml:space="preserve"> prvu mjeru za pretvorbu jedne od najrelevantnijih konvencija u specifi</w:t>
      </w:r>
      <w:r w:rsidRPr="00C05DA8">
        <w:t>č</w:t>
      </w:r>
      <w:r>
        <w:rPr>
          <w:lang w:val="en-GB"/>
        </w:rPr>
        <w:t>ne akcije,</w:t>
      </w:r>
      <w:r w:rsidR="00A254C0">
        <w:rPr>
          <w:lang w:val="en-GB"/>
        </w:rPr>
        <w:t xml:space="preserve"> prilago</w:t>
      </w:r>
      <w:r w:rsidR="00A254C0" w:rsidRPr="00C05DA8">
        <w:t>đ</w:t>
      </w:r>
      <w:r w:rsidR="00A254C0">
        <w:rPr>
          <w:lang w:val="en-GB"/>
        </w:rPr>
        <w:t>ene specifi</w:t>
      </w:r>
      <w:r w:rsidR="00A254C0" w:rsidRPr="00C05DA8">
        <w:t>č</w:t>
      </w:r>
      <w:r w:rsidR="00A254C0">
        <w:rPr>
          <w:lang w:val="en-GB"/>
        </w:rPr>
        <w:t>n</w:t>
      </w:r>
      <w:r w:rsidR="00FA2812">
        <w:rPr>
          <w:lang w:val="en-GB"/>
        </w:rPr>
        <w:t>om</w:t>
      </w:r>
      <w:r w:rsidR="00A254C0">
        <w:rPr>
          <w:lang w:val="en-GB"/>
        </w:rPr>
        <w:t xml:space="preserve"> kontekst</w:t>
      </w:r>
      <w:r w:rsidR="00FA2812">
        <w:rPr>
          <w:lang w:val="en-GB"/>
        </w:rPr>
        <w:t>u</w:t>
      </w:r>
      <w:r w:rsidR="00D56A20">
        <w:rPr>
          <w:lang w:val="en-GB"/>
        </w:rPr>
        <w:t xml:space="preserve">. </w:t>
      </w:r>
    </w:p>
    <w:p w14:paraId="44D2430B" w14:textId="77777777" w:rsidR="00FA2812" w:rsidRDefault="00A254C0" w:rsidP="00020484">
      <w:pPr>
        <w:spacing w:line="276" w:lineRule="auto"/>
        <w:jc w:val="both"/>
        <w:rPr>
          <w:lang w:val="en-GB"/>
        </w:rPr>
      </w:pPr>
      <w:r>
        <w:rPr>
          <w:lang w:val="en-GB"/>
        </w:rPr>
        <w:t>Ovaj do</w:t>
      </w:r>
      <w:r w:rsidR="00FA2812">
        <w:rPr>
          <w:lang w:val="en-GB"/>
        </w:rPr>
        <w:t>k</w:t>
      </w:r>
      <w:r>
        <w:rPr>
          <w:lang w:val="en-GB"/>
        </w:rPr>
        <w:t xml:space="preserve">ument </w:t>
      </w:r>
      <w:r w:rsidR="00FA2812">
        <w:rPr>
          <w:lang w:val="en-GB"/>
        </w:rPr>
        <w:t>pru</w:t>
      </w:r>
      <w:r w:rsidR="00FA2812" w:rsidRPr="00C05DA8">
        <w:t>ž</w:t>
      </w:r>
      <w:r w:rsidR="00FA2812">
        <w:t>a</w:t>
      </w:r>
      <w:r>
        <w:rPr>
          <w:lang w:val="en-GB"/>
        </w:rPr>
        <w:t xml:space="preserve"> viziju i smjernice </w:t>
      </w:r>
      <w:r w:rsidR="00A60E11">
        <w:rPr>
          <w:lang w:val="en-GB"/>
        </w:rPr>
        <w:t>i sa</w:t>
      </w:r>
      <w:r w:rsidR="00A60E11" w:rsidRPr="00C05DA8">
        <w:t>č</w:t>
      </w:r>
      <w:r w:rsidR="00A60E11">
        <w:rPr>
          <w:lang w:val="en-GB"/>
        </w:rPr>
        <w:t>injen je radi pru</w:t>
      </w:r>
      <w:r w:rsidR="00A60E11" w:rsidRPr="00C05DA8">
        <w:t>ž</w:t>
      </w:r>
      <w:r w:rsidR="00A60E11">
        <w:rPr>
          <w:lang w:val="en-GB"/>
        </w:rPr>
        <w:t>anja podr</w:t>
      </w:r>
      <w:r w:rsidR="00A60E11" w:rsidRPr="00C05DA8">
        <w:t>š</w:t>
      </w:r>
      <w:r w:rsidR="00A60E11">
        <w:rPr>
          <w:lang w:val="en-GB"/>
        </w:rPr>
        <w:t>ke</w:t>
      </w:r>
      <w:r w:rsidR="00FA2812">
        <w:rPr>
          <w:lang w:val="en-GB"/>
        </w:rPr>
        <w:t xml:space="preserve"> </w:t>
      </w:r>
      <w:r w:rsidR="005A1724">
        <w:rPr>
          <w:lang w:val="en-GB"/>
        </w:rPr>
        <w:t>institucijama nadle</w:t>
      </w:r>
      <w:r w:rsidR="005A1724" w:rsidRPr="00C05DA8">
        <w:t>ž</w:t>
      </w:r>
      <w:r w:rsidR="005A1724">
        <w:rPr>
          <w:lang w:val="en-GB"/>
        </w:rPr>
        <w:t xml:space="preserve">nim za </w:t>
      </w:r>
      <w:r w:rsidR="00FA2812">
        <w:rPr>
          <w:lang w:val="en-GB"/>
        </w:rPr>
        <w:t>provedbu da uspostave prioritete, koordiniraju akcije, pojednostave procese dono</w:t>
      </w:r>
      <w:r w:rsidR="00FA2812" w:rsidRPr="00C05DA8">
        <w:t>š</w:t>
      </w:r>
      <w:r w:rsidR="00FA2812">
        <w:rPr>
          <w:lang w:val="en-GB"/>
        </w:rPr>
        <w:t>enja odluka i prate napredak (ili nedostatak napretka).</w:t>
      </w:r>
    </w:p>
    <w:p w14:paraId="5162D88F" w14:textId="77777777" w:rsidR="00C024F3" w:rsidRPr="00C05DA8" w:rsidRDefault="00FA2812" w:rsidP="00C024F3">
      <w:r>
        <w:rPr>
          <w:lang w:val="en-GB"/>
        </w:rPr>
        <w:t xml:space="preserve"> </w:t>
      </w:r>
    </w:p>
    <w:p w14:paraId="581ABE70" w14:textId="77777777" w:rsidR="006F59D7" w:rsidRDefault="00FA2812" w:rsidP="00723A88">
      <w:pPr>
        <w:spacing w:line="276" w:lineRule="auto"/>
        <w:ind w:firstLine="708"/>
        <w:jc w:val="both"/>
        <w:rPr>
          <w:lang w:val="en-GB"/>
        </w:rPr>
      </w:pPr>
      <w:r>
        <w:rPr>
          <w:lang w:val="en-GB"/>
        </w:rPr>
        <w:t xml:space="preserve">U cilju osiguravanja da provedba ovog Akcionog plana urodi pozitivnim rezultatima, </w:t>
      </w:r>
      <w:r w:rsidR="00F56EBC">
        <w:rPr>
          <w:lang w:val="en-GB"/>
        </w:rPr>
        <w:t>neophodna je odgovaraju</w:t>
      </w:r>
      <w:r w:rsidR="005A1724" w:rsidRPr="00C05DA8">
        <w:t>ć</w:t>
      </w:r>
      <w:r w:rsidR="00F56EBC">
        <w:rPr>
          <w:lang w:val="en-GB"/>
        </w:rPr>
        <w:t xml:space="preserve">a koordinacija svih relevantnih institucija, kao i konsultacije sa organizacijama civilnog sektora aktivnim u ovoj oblasti.   </w:t>
      </w:r>
      <w:r w:rsidR="00C024F3">
        <w:rPr>
          <w:lang w:val="en-GB"/>
        </w:rPr>
        <w:t>Zapravo</w:t>
      </w:r>
      <w:r w:rsidR="00F56EBC">
        <w:rPr>
          <w:lang w:val="en-GB"/>
        </w:rPr>
        <w:t>, glavni cilj ovog dokumenta je da se stvori prostor za vlade, me</w:t>
      </w:r>
      <w:r w:rsidR="00C024F3" w:rsidRPr="00C05DA8">
        <w:t>đ</w:t>
      </w:r>
      <w:r w:rsidR="00F56EBC">
        <w:rPr>
          <w:lang w:val="en-GB"/>
        </w:rPr>
        <w:t>unarodne organizacije i civilno dru</w:t>
      </w:r>
      <w:r w:rsidR="006A3197" w:rsidRPr="00A074BE">
        <w:rPr>
          <w:rFonts w:ascii="Times New Roman" w:hAnsi="Times New Roman"/>
        </w:rPr>
        <w:t>š</w:t>
      </w:r>
      <w:r w:rsidR="00F56EBC">
        <w:rPr>
          <w:lang w:val="en-GB"/>
        </w:rPr>
        <w:t>tvo zajedni</w:t>
      </w:r>
      <w:r w:rsidR="00C024F3" w:rsidRPr="00C05DA8">
        <w:t>č</w:t>
      </w:r>
      <w:r w:rsidR="00F56EBC">
        <w:rPr>
          <w:lang w:val="en-GB"/>
        </w:rPr>
        <w:t>kim naporima proizvedu zna</w:t>
      </w:r>
      <w:r w:rsidR="00C024F3" w:rsidRPr="00C05DA8">
        <w:t>č</w:t>
      </w:r>
      <w:r w:rsidR="00F56EBC">
        <w:rPr>
          <w:lang w:val="en-GB"/>
        </w:rPr>
        <w:t>ajne promjene u politikama i finansiranju</w:t>
      </w:r>
      <w:r w:rsidR="006A3197">
        <w:rPr>
          <w:lang w:val="en-GB"/>
        </w:rPr>
        <w:t>,</w:t>
      </w:r>
      <w:r w:rsidR="00F56EBC">
        <w:rPr>
          <w:lang w:val="en-GB"/>
        </w:rPr>
        <w:t xml:space="preserve"> kako bi se ostvario napredak u primjeni principa ravnopravnosti spolova u F</w:t>
      </w:r>
      <w:r w:rsidR="005A1724">
        <w:rPr>
          <w:lang w:val="en-GB"/>
        </w:rPr>
        <w:t xml:space="preserve">ederaciji </w:t>
      </w:r>
      <w:r w:rsidR="00F56EBC">
        <w:rPr>
          <w:lang w:val="en-GB"/>
        </w:rPr>
        <w:t>B</w:t>
      </w:r>
      <w:r w:rsidR="005A1724">
        <w:rPr>
          <w:lang w:val="en-GB"/>
        </w:rPr>
        <w:t xml:space="preserve">osne </w:t>
      </w:r>
      <w:r w:rsidR="00F56EBC">
        <w:rPr>
          <w:lang w:val="en-GB"/>
        </w:rPr>
        <w:t>i</w:t>
      </w:r>
      <w:r w:rsidR="005A1724">
        <w:rPr>
          <w:lang w:val="en-GB"/>
        </w:rPr>
        <w:t xml:space="preserve"> </w:t>
      </w:r>
      <w:r w:rsidR="00F56EBC">
        <w:rPr>
          <w:lang w:val="en-GB"/>
        </w:rPr>
        <w:t>H</w:t>
      </w:r>
      <w:r w:rsidR="005A1724">
        <w:rPr>
          <w:lang w:val="en-GB"/>
        </w:rPr>
        <w:t>ercegovine</w:t>
      </w:r>
      <w:r w:rsidR="00F56EBC">
        <w:rPr>
          <w:lang w:val="en-GB"/>
        </w:rPr>
        <w:t xml:space="preserve">.  </w:t>
      </w:r>
    </w:p>
    <w:p w14:paraId="1508BC63" w14:textId="77777777" w:rsidR="00FD0B5B" w:rsidRDefault="00FD0B5B" w:rsidP="00020484">
      <w:pPr>
        <w:spacing w:line="276" w:lineRule="auto"/>
        <w:rPr>
          <w:lang w:val="en-GB"/>
        </w:rPr>
      </w:pPr>
    </w:p>
    <w:p w14:paraId="0B2FD272" w14:textId="77777777" w:rsidR="003D0304" w:rsidRDefault="00C024F3" w:rsidP="00723A88">
      <w:pPr>
        <w:ind w:firstLine="708"/>
        <w:jc w:val="both"/>
        <w:rPr>
          <w:lang w:val="en-GB"/>
        </w:rPr>
      </w:pPr>
      <w:r>
        <w:rPr>
          <w:lang w:val="en-GB"/>
        </w:rPr>
        <w:t>Konvencija sama po sebi pr</w:t>
      </w:r>
      <w:r w:rsidR="009611A3">
        <w:rPr>
          <w:lang w:val="en-GB"/>
        </w:rPr>
        <w:t>edstavlja</w:t>
      </w:r>
      <w:r>
        <w:rPr>
          <w:lang w:val="en-GB"/>
        </w:rPr>
        <w:t xml:space="preserve"> osnov za realizaciju ravnopravnosti </w:t>
      </w:r>
      <w:r w:rsidR="009611A3" w:rsidRPr="00C05DA8">
        <w:t>ž</w:t>
      </w:r>
      <w:r>
        <w:rPr>
          <w:lang w:val="en-GB"/>
        </w:rPr>
        <w:t>ena i mu</w:t>
      </w:r>
      <w:r w:rsidR="009611A3" w:rsidRPr="00C05DA8">
        <w:t>š</w:t>
      </w:r>
      <w:r>
        <w:rPr>
          <w:lang w:val="en-GB"/>
        </w:rPr>
        <w:t>karaca</w:t>
      </w:r>
      <w:r w:rsidR="009611A3">
        <w:rPr>
          <w:lang w:val="en-GB"/>
        </w:rPr>
        <w:t xml:space="preserve"> i to je</w:t>
      </w:r>
      <w:r>
        <w:rPr>
          <w:lang w:val="en-GB"/>
        </w:rPr>
        <w:t xml:space="preserve"> opse</w:t>
      </w:r>
      <w:r w:rsidR="009611A3" w:rsidRPr="00C05DA8">
        <w:t>ž</w:t>
      </w:r>
      <w:r>
        <w:rPr>
          <w:lang w:val="en-GB"/>
        </w:rPr>
        <w:t>an obavezuju</w:t>
      </w:r>
      <w:r w:rsidR="009611A3" w:rsidRPr="00C05DA8">
        <w:t>ć</w:t>
      </w:r>
      <w:r>
        <w:rPr>
          <w:lang w:val="en-GB"/>
        </w:rPr>
        <w:t>i dokument</w:t>
      </w:r>
      <w:r w:rsidR="00A74AF1">
        <w:rPr>
          <w:lang w:val="en-GB"/>
        </w:rPr>
        <w:t>, jer</w:t>
      </w:r>
      <w:r>
        <w:rPr>
          <w:lang w:val="en-GB"/>
        </w:rPr>
        <w:t xml:space="preserve"> uspostavlja program rada za dr</w:t>
      </w:r>
      <w:r w:rsidR="009611A3" w:rsidRPr="00C05DA8">
        <w:t>ž</w:t>
      </w:r>
      <w:r>
        <w:rPr>
          <w:lang w:val="en-GB"/>
        </w:rPr>
        <w:t>ave potpisnice za uspostavljanje jednakih mogu</w:t>
      </w:r>
      <w:r w:rsidR="009611A3" w:rsidRPr="00C05DA8">
        <w:t>ć</w:t>
      </w:r>
      <w:r>
        <w:rPr>
          <w:lang w:val="en-GB"/>
        </w:rPr>
        <w:t xml:space="preserve">nosti i pristupa za </w:t>
      </w:r>
      <w:r w:rsidR="009611A3" w:rsidRPr="00C05DA8">
        <w:t>ž</w:t>
      </w:r>
      <w:r>
        <w:rPr>
          <w:lang w:val="en-GB"/>
        </w:rPr>
        <w:t>ene cijelom setu prava</w:t>
      </w:r>
      <w:r w:rsidR="00EF779B">
        <w:rPr>
          <w:lang w:val="en-GB"/>
        </w:rPr>
        <w:t xml:space="preserve"> u oblasti obrazovanja, zdravlja i reprodukcije, zapo</w:t>
      </w:r>
      <w:r w:rsidR="009611A3" w:rsidRPr="00C05DA8">
        <w:t>š</w:t>
      </w:r>
      <w:r w:rsidR="00EF779B">
        <w:rPr>
          <w:lang w:val="en-GB"/>
        </w:rPr>
        <w:t>ljavanja, politi</w:t>
      </w:r>
      <w:r w:rsidR="009611A3" w:rsidRPr="00C05DA8">
        <w:t>č</w:t>
      </w:r>
      <w:r w:rsidR="00EF779B">
        <w:rPr>
          <w:lang w:val="en-GB"/>
        </w:rPr>
        <w:t xml:space="preserve">kog i javnog </w:t>
      </w:r>
      <w:r w:rsidR="009611A3" w:rsidRPr="00C05DA8">
        <w:t>ž</w:t>
      </w:r>
      <w:r w:rsidR="00EF779B">
        <w:rPr>
          <w:lang w:val="en-GB"/>
        </w:rPr>
        <w:t xml:space="preserve">ivota, itd. Ovaj okvir, koji je dalje specificiran </w:t>
      </w:r>
      <w:r w:rsidR="009611A3">
        <w:rPr>
          <w:lang w:val="en-GB"/>
        </w:rPr>
        <w:t>Za</w:t>
      </w:r>
      <w:r w:rsidR="00EF779B">
        <w:rPr>
          <w:lang w:val="en-GB"/>
        </w:rPr>
        <w:t>klju</w:t>
      </w:r>
      <w:r w:rsidR="009611A3" w:rsidRPr="00C05DA8">
        <w:t>č</w:t>
      </w:r>
      <w:r w:rsidR="00EF779B">
        <w:rPr>
          <w:lang w:val="en-GB"/>
        </w:rPr>
        <w:t>nim napomenama Komiteta, uspostavlja odrednice za akciju na kojima sv</w:t>
      </w:r>
      <w:r w:rsidR="001C312E">
        <w:rPr>
          <w:lang w:val="en-GB"/>
        </w:rPr>
        <w:t>e nadle</w:t>
      </w:r>
      <w:r w:rsidR="003D0304" w:rsidRPr="00C05DA8">
        <w:t>ž</w:t>
      </w:r>
      <w:r w:rsidR="001C312E">
        <w:rPr>
          <w:lang w:val="en-GB"/>
        </w:rPr>
        <w:t>ne institucije</w:t>
      </w:r>
      <w:r w:rsidR="00EF779B">
        <w:rPr>
          <w:lang w:val="en-GB"/>
        </w:rPr>
        <w:t xml:space="preserve"> u dr</w:t>
      </w:r>
      <w:r w:rsidR="009611A3" w:rsidRPr="00C05DA8">
        <w:t>ž</w:t>
      </w:r>
      <w:r w:rsidR="00EF779B">
        <w:rPr>
          <w:lang w:val="en-GB"/>
        </w:rPr>
        <w:t xml:space="preserve">avi </w:t>
      </w:r>
      <w:r w:rsidR="009611A3">
        <w:rPr>
          <w:lang w:val="en-GB"/>
        </w:rPr>
        <w:t>imaju obavezu da</w:t>
      </w:r>
      <w:r w:rsidR="00EF779B">
        <w:rPr>
          <w:lang w:val="en-GB"/>
        </w:rPr>
        <w:t xml:space="preserve"> rad</w:t>
      </w:r>
      <w:r w:rsidR="009611A3">
        <w:rPr>
          <w:lang w:val="en-GB"/>
        </w:rPr>
        <w:t>e</w:t>
      </w:r>
      <w:r w:rsidR="00A74AF1">
        <w:rPr>
          <w:lang w:val="en-GB"/>
        </w:rPr>
        <w:t xml:space="preserve"> i </w:t>
      </w:r>
      <w:r w:rsidR="00EF779B">
        <w:rPr>
          <w:lang w:val="en-GB"/>
        </w:rPr>
        <w:t>predstav</w:t>
      </w:r>
      <w:r w:rsidR="00A60E11">
        <w:rPr>
          <w:lang w:val="en-GB"/>
        </w:rPr>
        <w:t>e</w:t>
      </w:r>
      <w:r w:rsidR="00EF779B">
        <w:rPr>
          <w:lang w:val="en-GB"/>
        </w:rPr>
        <w:t xml:space="preserve"> </w:t>
      </w:r>
      <w:r w:rsidR="00A74AF1">
        <w:rPr>
          <w:lang w:val="en-GB"/>
        </w:rPr>
        <w:t xml:space="preserve">u kojoj mjeri su ostvarili </w:t>
      </w:r>
      <w:r w:rsidR="00EF779B">
        <w:rPr>
          <w:lang w:val="en-GB"/>
        </w:rPr>
        <w:t xml:space="preserve">napredak u provedbi.  </w:t>
      </w:r>
    </w:p>
    <w:p w14:paraId="44A926E5" w14:textId="77777777" w:rsidR="00993565" w:rsidRDefault="00993565" w:rsidP="00C67DCF">
      <w:pPr>
        <w:spacing w:line="276" w:lineRule="auto"/>
        <w:ind w:firstLine="708"/>
        <w:jc w:val="both"/>
        <w:rPr>
          <w:lang w:val="en-GB"/>
        </w:rPr>
      </w:pPr>
    </w:p>
    <w:p w14:paraId="284603F9" w14:textId="77777777" w:rsidR="00993565" w:rsidRDefault="00A74AF1" w:rsidP="00993565">
      <w:pPr>
        <w:spacing w:line="276" w:lineRule="auto"/>
        <w:ind w:firstLine="708"/>
        <w:jc w:val="both"/>
        <w:rPr>
          <w:lang w:val="en-GB"/>
        </w:rPr>
      </w:pPr>
      <w:r>
        <w:rPr>
          <w:lang w:val="en-GB"/>
        </w:rPr>
        <w:t xml:space="preserve">Ovaj </w:t>
      </w:r>
      <w:r w:rsidR="001C5536">
        <w:rPr>
          <w:lang w:val="en-GB"/>
        </w:rPr>
        <w:t>A</w:t>
      </w:r>
      <w:r>
        <w:rPr>
          <w:lang w:val="en-GB"/>
        </w:rPr>
        <w:t>kcioni plan se temelji na utvr</w:t>
      </w:r>
      <w:r w:rsidR="00AD2616" w:rsidRPr="00C05DA8">
        <w:t>đ</w:t>
      </w:r>
      <w:r>
        <w:rPr>
          <w:lang w:val="en-GB"/>
        </w:rPr>
        <w:t xml:space="preserve">ivanju </w:t>
      </w:r>
      <w:r w:rsidRPr="001C5536">
        <w:rPr>
          <w:b/>
          <w:lang w:val="en-GB"/>
        </w:rPr>
        <w:t>po</w:t>
      </w:r>
      <w:r w:rsidR="00AD2616" w:rsidRPr="001C5536">
        <w:rPr>
          <w:b/>
        </w:rPr>
        <w:t>č</w:t>
      </w:r>
      <w:r w:rsidRPr="001C5536">
        <w:rPr>
          <w:b/>
          <w:lang w:val="en-GB"/>
        </w:rPr>
        <w:t>etnog stanja</w:t>
      </w:r>
      <w:r>
        <w:rPr>
          <w:lang w:val="en-GB"/>
        </w:rPr>
        <w:t xml:space="preserve">, </w:t>
      </w:r>
      <w:r w:rsidR="001C5536">
        <w:rPr>
          <w:lang w:val="en-GB"/>
        </w:rPr>
        <w:t xml:space="preserve">u oblastima </w:t>
      </w:r>
      <w:r w:rsidR="00A60E11">
        <w:rPr>
          <w:lang w:val="en-GB"/>
        </w:rPr>
        <w:t>u kojima</w:t>
      </w:r>
      <w:r>
        <w:rPr>
          <w:lang w:val="en-GB"/>
        </w:rPr>
        <w:t xml:space="preserve"> je trenutno stanje objektivno procijenjeno, jer su podaci prikupljani prema dostupnim posljednjim javno objavljenim izvje</w:t>
      </w:r>
      <w:r w:rsidR="00AD2616" w:rsidRPr="00C05DA8">
        <w:t>š</w:t>
      </w:r>
      <w:r>
        <w:rPr>
          <w:lang w:val="en-GB"/>
        </w:rPr>
        <w:t>tajima, uklju</w:t>
      </w:r>
      <w:r w:rsidR="00AD2616" w:rsidRPr="00C05DA8">
        <w:t>č</w:t>
      </w:r>
      <w:r>
        <w:rPr>
          <w:lang w:val="en-GB"/>
        </w:rPr>
        <w:t>uju</w:t>
      </w:r>
      <w:r w:rsidR="00AD2616" w:rsidRPr="00C05DA8">
        <w:t>ć</w:t>
      </w:r>
      <w:r>
        <w:rPr>
          <w:lang w:val="en-GB"/>
        </w:rPr>
        <w:t>i i Izvje</w:t>
      </w:r>
      <w:r w:rsidR="00AD2616" w:rsidRPr="00C05DA8">
        <w:t>š</w:t>
      </w:r>
      <w:r>
        <w:rPr>
          <w:lang w:val="en-GB"/>
        </w:rPr>
        <w:t>taj</w:t>
      </w:r>
      <w:r w:rsidR="00A6124D">
        <w:rPr>
          <w:lang w:val="en-GB"/>
        </w:rPr>
        <w:t xml:space="preserve"> </w:t>
      </w:r>
      <w:r w:rsidR="000523B1">
        <w:rPr>
          <w:lang w:val="en-GB"/>
        </w:rPr>
        <w:t xml:space="preserve">Federacije Bosne i Hercegovine </w:t>
      </w:r>
      <w:r w:rsidR="00A6124D">
        <w:rPr>
          <w:lang w:val="en-GB"/>
        </w:rPr>
        <w:t xml:space="preserve">o provedbi Konvencije </w:t>
      </w:r>
      <w:r w:rsidR="006A3197">
        <w:rPr>
          <w:lang w:val="en-GB"/>
        </w:rPr>
        <w:t>za</w:t>
      </w:r>
      <w:r w:rsidR="00A6124D">
        <w:rPr>
          <w:lang w:val="en-GB"/>
        </w:rPr>
        <w:t xml:space="preserve"> eliminaciji svih oblika diskriminacije </w:t>
      </w:r>
      <w:r w:rsidR="00AD2616" w:rsidRPr="00C05DA8">
        <w:t>ž</w:t>
      </w:r>
      <w:r w:rsidR="00A6124D">
        <w:rPr>
          <w:lang w:val="en-GB"/>
        </w:rPr>
        <w:t>ena UN-a</w:t>
      </w:r>
      <w:r w:rsidR="00723A88">
        <w:rPr>
          <w:rStyle w:val="FootnoteReference"/>
          <w:lang w:val="en-GB"/>
        </w:rPr>
        <w:footnoteReference w:id="1"/>
      </w:r>
      <w:r w:rsidR="00A6124D">
        <w:rPr>
          <w:lang w:val="en-GB"/>
        </w:rPr>
        <w:t xml:space="preserve">, </w:t>
      </w:r>
      <w:r w:rsidR="000523B1" w:rsidRPr="000523B1">
        <w:rPr>
          <w:lang w:val="bs-Latn-BA"/>
        </w:rPr>
        <w:t>Izvještaj Federacije Bosne i Hercegovine o implementaciji Konvencije Vijeća Europe o spr</w:t>
      </w:r>
      <w:r w:rsidR="000523B1">
        <w:rPr>
          <w:lang w:val="bs-Latn-BA"/>
        </w:rPr>
        <w:t>j</w:t>
      </w:r>
      <w:r w:rsidR="000523B1" w:rsidRPr="000523B1">
        <w:rPr>
          <w:lang w:val="bs-Latn-BA"/>
        </w:rPr>
        <w:t>ečavanju i borbi protiv nasilja nad</w:t>
      </w:r>
      <w:r w:rsidR="00993565">
        <w:rPr>
          <w:lang w:val="bs-Latn-BA"/>
        </w:rPr>
        <w:t xml:space="preserve"> </w:t>
      </w:r>
      <w:r w:rsidR="000523B1" w:rsidRPr="000523B1">
        <w:rPr>
          <w:lang w:val="bs-Latn-BA"/>
        </w:rPr>
        <w:t>ženama i nasilja u porodici</w:t>
      </w:r>
      <w:r w:rsidR="000523B1" w:rsidRPr="00F70D18">
        <w:rPr>
          <w:sz w:val="20"/>
          <w:szCs w:val="20"/>
          <w:lang w:val="bs-Latn-BA"/>
        </w:rPr>
        <w:t xml:space="preserve"> </w:t>
      </w:r>
      <w:r w:rsidR="00723A88">
        <w:rPr>
          <w:rStyle w:val="FootnoteReference"/>
          <w:lang w:val="en-GB"/>
        </w:rPr>
        <w:footnoteReference w:id="2"/>
      </w:r>
      <w:r w:rsidR="00A6124D">
        <w:rPr>
          <w:lang w:val="en-GB"/>
        </w:rPr>
        <w:t>, te Alternativni izvje</w:t>
      </w:r>
      <w:r w:rsidR="00AD2616" w:rsidRPr="00C05DA8">
        <w:t>š</w:t>
      </w:r>
      <w:r w:rsidR="00A6124D">
        <w:rPr>
          <w:lang w:val="en-GB"/>
        </w:rPr>
        <w:t xml:space="preserve">taji o provedbi </w:t>
      </w:r>
      <w:r w:rsidR="00AD2616">
        <w:rPr>
          <w:lang w:val="en-GB"/>
        </w:rPr>
        <w:t>K</w:t>
      </w:r>
      <w:r w:rsidR="00A6124D">
        <w:rPr>
          <w:lang w:val="en-GB"/>
        </w:rPr>
        <w:t xml:space="preserve">onvencije </w:t>
      </w:r>
      <w:r w:rsidR="006A3197">
        <w:rPr>
          <w:lang w:val="en-GB"/>
        </w:rPr>
        <w:t>za</w:t>
      </w:r>
      <w:r w:rsidR="00A6124D">
        <w:rPr>
          <w:lang w:val="en-GB"/>
        </w:rPr>
        <w:t xml:space="preserve"> </w:t>
      </w:r>
      <w:r w:rsidR="00A6124D">
        <w:rPr>
          <w:lang w:val="en-GB"/>
        </w:rPr>
        <w:lastRenderedPageBreak/>
        <w:t>eliminacij</w:t>
      </w:r>
      <w:r w:rsidR="006A3197">
        <w:rPr>
          <w:lang w:val="en-GB"/>
        </w:rPr>
        <w:t>u</w:t>
      </w:r>
      <w:r w:rsidR="00A6124D">
        <w:rPr>
          <w:lang w:val="en-GB"/>
        </w:rPr>
        <w:t xml:space="preserve"> svih oblika diskriminacije </w:t>
      </w:r>
      <w:r w:rsidR="00AD2616" w:rsidRPr="00C05DA8">
        <w:t>ž</w:t>
      </w:r>
      <w:r w:rsidR="00A6124D">
        <w:rPr>
          <w:lang w:val="en-GB"/>
        </w:rPr>
        <w:t>ena predstavljeni od strane relevantnih aktera civilnog sektora</w:t>
      </w:r>
      <w:r w:rsidR="00723A88">
        <w:rPr>
          <w:rStyle w:val="FootnoteReference"/>
          <w:lang w:val="en-GB"/>
        </w:rPr>
        <w:footnoteReference w:id="3"/>
      </w:r>
      <w:r w:rsidR="00A6124D">
        <w:rPr>
          <w:lang w:val="en-GB"/>
        </w:rPr>
        <w:t xml:space="preserve"> (za vi</w:t>
      </w:r>
      <w:r w:rsidR="00AD2616" w:rsidRPr="00C05DA8">
        <w:t>š</w:t>
      </w:r>
      <w:r w:rsidR="00A6124D">
        <w:rPr>
          <w:lang w:val="en-GB"/>
        </w:rPr>
        <w:t xml:space="preserve">e informacija konsultirati Bibliografiju). </w:t>
      </w:r>
      <w:r>
        <w:rPr>
          <w:lang w:val="en-GB"/>
        </w:rPr>
        <w:t xml:space="preserve">  </w:t>
      </w:r>
    </w:p>
    <w:p w14:paraId="211326B3" w14:textId="77777777" w:rsidR="00993565" w:rsidRDefault="00993565" w:rsidP="00993565">
      <w:pPr>
        <w:spacing w:line="276" w:lineRule="auto"/>
        <w:ind w:firstLine="708"/>
        <w:jc w:val="both"/>
        <w:rPr>
          <w:lang w:val="en-GB"/>
        </w:rPr>
      </w:pPr>
    </w:p>
    <w:p w14:paraId="76C06030" w14:textId="77777777" w:rsidR="00993565" w:rsidRDefault="00AD2616" w:rsidP="00993565">
      <w:pPr>
        <w:spacing w:line="276" w:lineRule="auto"/>
        <w:ind w:firstLine="708"/>
        <w:jc w:val="both"/>
        <w:rPr>
          <w:lang w:val="en-GB"/>
        </w:rPr>
      </w:pPr>
      <w:r>
        <w:rPr>
          <w:lang w:val="en-GB"/>
        </w:rPr>
        <w:t xml:space="preserve">U cilju ostvarivanja </w:t>
      </w:r>
      <w:r w:rsidRPr="00C67DCF">
        <w:rPr>
          <w:b/>
          <w:lang w:val="en-GB"/>
        </w:rPr>
        <w:t>ciljeva</w:t>
      </w:r>
      <w:r>
        <w:rPr>
          <w:lang w:val="en-GB"/>
        </w:rPr>
        <w:t xml:space="preserve"> definiranih Zaklju</w:t>
      </w:r>
      <w:r w:rsidR="005A1724" w:rsidRPr="000523B1">
        <w:rPr>
          <w:lang w:val="bs-Latn-BA"/>
        </w:rPr>
        <w:t>č</w:t>
      </w:r>
      <w:r>
        <w:rPr>
          <w:lang w:val="en-GB"/>
        </w:rPr>
        <w:t>nim napomenama, pa</w:t>
      </w:r>
      <w:r w:rsidR="005A1724" w:rsidRPr="00C05DA8">
        <w:t>ž</w:t>
      </w:r>
      <w:r>
        <w:rPr>
          <w:lang w:val="en-GB"/>
        </w:rPr>
        <w:t>ljivo su razra</w:t>
      </w:r>
      <w:r w:rsidR="00C67DCF" w:rsidRPr="00C05DA8">
        <w:t>đ</w:t>
      </w:r>
      <w:r>
        <w:rPr>
          <w:lang w:val="en-GB"/>
        </w:rPr>
        <w:t>ene specifi</w:t>
      </w:r>
      <w:r w:rsidR="00C67DCF" w:rsidRPr="00C05DA8">
        <w:t>č</w:t>
      </w:r>
      <w:r>
        <w:rPr>
          <w:lang w:val="en-GB"/>
        </w:rPr>
        <w:t xml:space="preserve">ne </w:t>
      </w:r>
      <w:r w:rsidRPr="00C67DCF">
        <w:rPr>
          <w:b/>
          <w:lang w:val="en-GB"/>
        </w:rPr>
        <w:t>aktivnosti</w:t>
      </w:r>
      <w:r>
        <w:rPr>
          <w:lang w:val="en-GB"/>
        </w:rPr>
        <w:t xml:space="preserve"> i instrumenti za mjerenje napretka uspostavljeni kroz </w:t>
      </w:r>
      <w:r w:rsidR="009B2DC9">
        <w:rPr>
          <w:lang w:val="en-GB"/>
        </w:rPr>
        <w:t xml:space="preserve">dosljedan </w:t>
      </w:r>
      <w:r>
        <w:rPr>
          <w:lang w:val="en-GB"/>
        </w:rPr>
        <w:t xml:space="preserve">set </w:t>
      </w:r>
      <w:r w:rsidRPr="00C67DCF">
        <w:rPr>
          <w:b/>
          <w:lang w:val="en-GB"/>
        </w:rPr>
        <w:t>SMART indikatora</w:t>
      </w:r>
      <w:r>
        <w:rPr>
          <w:lang w:val="en-GB"/>
        </w:rPr>
        <w:t>. Pored toga,</w:t>
      </w:r>
      <w:r w:rsidR="001C5536">
        <w:rPr>
          <w:lang w:val="en-GB"/>
        </w:rPr>
        <w:t xml:space="preserve"> </w:t>
      </w:r>
      <w:r w:rsidR="009B2DC9">
        <w:rPr>
          <w:lang w:val="en-GB"/>
        </w:rPr>
        <w:t xml:space="preserve">uspostavljene su </w:t>
      </w:r>
      <w:r w:rsidR="001C312E">
        <w:rPr>
          <w:lang w:val="en-GB"/>
        </w:rPr>
        <w:t>jasno</w:t>
      </w:r>
      <w:r w:rsidR="00C67DCF">
        <w:rPr>
          <w:lang w:val="en-GB"/>
        </w:rPr>
        <w:t xml:space="preserve"> </w:t>
      </w:r>
      <w:r w:rsidR="001C312E">
        <w:rPr>
          <w:lang w:val="en-GB"/>
        </w:rPr>
        <w:t>razgrani</w:t>
      </w:r>
      <w:r w:rsidR="00C67DCF" w:rsidRPr="00C05DA8">
        <w:t>č</w:t>
      </w:r>
      <w:r w:rsidR="001C312E">
        <w:rPr>
          <w:lang w:val="en-GB"/>
        </w:rPr>
        <w:t xml:space="preserve">ene uloge i </w:t>
      </w:r>
      <w:r w:rsidR="001C312E" w:rsidRPr="00C67DCF">
        <w:rPr>
          <w:b/>
          <w:lang w:val="en-GB"/>
        </w:rPr>
        <w:t>odgovornosti</w:t>
      </w:r>
      <w:r w:rsidR="001C5536" w:rsidRPr="001C5536">
        <w:rPr>
          <w:lang w:val="en-GB"/>
        </w:rPr>
        <w:t xml:space="preserve"> </w:t>
      </w:r>
      <w:r w:rsidR="001C5536">
        <w:rPr>
          <w:lang w:val="en-GB"/>
        </w:rPr>
        <w:t>za svaku potrebnu akciju</w:t>
      </w:r>
      <w:r w:rsidR="001C312E">
        <w:rPr>
          <w:lang w:val="en-GB"/>
        </w:rPr>
        <w:t xml:space="preserve">, </w:t>
      </w:r>
      <w:r w:rsidR="00C67DCF" w:rsidRPr="00C05DA8">
        <w:t>š</w:t>
      </w:r>
      <w:r w:rsidR="001C312E">
        <w:rPr>
          <w:lang w:val="en-GB"/>
        </w:rPr>
        <w:t>to doprinosi ja</w:t>
      </w:r>
      <w:r w:rsidR="00C67DCF" w:rsidRPr="00C05DA8">
        <w:t>č</w:t>
      </w:r>
      <w:r w:rsidR="001C312E">
        <w:rPr>
          <w:lang w:val="en-GB"/>
        </w:rPr>
        <w:t xml:space="preserve">anju </w:t>
      </w:r>
      <w:r w:rsidR="001C312E" w:rsidRPr="00C67DCF">
        <w:rPr>
          <w:lang w:val="en-GB"/>
        </w:rPr>
        <w:t xml:space="preserve">odgovornosti </w:t>
      </w:r>
      <w:r w:rsidR="001C312E">
        <w:rPr>
          <w:lang w:val="en-GB"/>
        </w:rPr>
        <w:t>nadle</w:t>
      </w:r>
      <w:r w:rsidR="00C67DCF" w:rsidRPr="00C05DA8">
        <w:t>ž</w:t>
      </w:r>
      <w:r w:rsidR="001C312E">
        <w:rPr>
          <w:lang w:val="en-GB"/>
        </w:rPr>
        <w:t xml:space="preserve">nih </w:t>
      </w:r>
      <w:r w:rsidR="009B2DC9">
        <w:rPr>
          <w:lang w:val="en-GB"/>
        </w:rPr>
        <w:t>institucija</w:t>
      </w:r>
      <w:r w:rsidR="001C312E">
        <w:rPr>
          <w:lang w:val="en-GB"/>
        </w:rPr>
        <w:t>. Kona</w:t>
      </w:r>
      <w:r w:rsidR="00C67DCF" w:rsidRPr="000523B1">
        <w:rPr>
          <w:lang w:val="bs-Latn-BA"/>
        </w:rPr>
        <w:t>č</w:t>
      </w:r>
      <w:r w:rsidR="001C312E">
        <w:rPr>
          <w:lang w:val="en-GB"/>
        </w:rPr>
        <w:t xml:space="preserve">no, prioriteti su uspostavljeni prema </w:t>
      </w:r>
      <w:r w:rsidR="001C312E" w:rsidRPr="00C67DCF">
        <w:rPr>
          <w:b/>
          <w:lang w:val="en-GB"/>
        </w:rPr>
        <w:t>vremenskom okviru</w:t>
      </w:r>
      <w:r w:rsidR="001C312E">
        <w:rPr>
          <w:lang w:val="en-GB"/>
        </w:rPr>
        <w:t xml:space="preserve"> </w:t>
      </w:r>
      <w:r w:rsidR="009B2DC9">
        <w:rPr>
          <w:lang w:val="en-GB"/>
        </w:rPr>
        <w:t>navedenom u</w:t>
      </w:r>
      <w:r w:rsidR="001C312E">
        <w:rPr>
          <w:lang w:val="en-GB"/>
        </w:rPr>
        <w:t xml:space="preserve"> publikacij</w:t>
      </w:r>
      <w:r w:rsidR="009B2DC9">
        <w:rPr>
          <w:lang w:val="en-GB"/>
        </w:rPr>
        <w:t>i</w:t>
      </w:r>
      <w:r w:rsidR="001C312E">
        <w:rPr>
          <w:lang w:val="en-GB"/>
        </w:rPr>
        <w:t xml:space="preserve"> Zaklju</w:t>
      </w:r>
      <w:r w:rsidR="00C67DCF" w:rsidRPr="000523B1">
        <w:rPr>
          <w:lang w:val="bs-Latn-BA"/>
        </w:rPr>
        <w:t>č</w:t>
      </w:r>
      <w:r w:rsidR="001C312E">
        <w:rPr>
          <w:lang w:val="en-GB"/>
        </w:rPr>
        <w:t>nih napomena</w:t>
      </w:r>
      <w:r w:rsidR="00B0775D">
        <w:rPr>
          <w:lang w:val="en-GB"/>
        </w:rPr>
        <w:t xml:space="preserve"> do roka za podno</w:t>
      </w:r>
      <w:r w:rsidR="00C67DCF" w:rsidRPr="00C05DA8">
        <w:t>š</w:t>
      </w:r>
      <w:r w:rsidR="00B0775D">
        <w:rPr>
          <w:lang w:val="en-GB"/>
        </w:rPr>
        <w:t>enje narednog periodi</w:t>
      </w:r>
      <w:r w:rsidR="00C67DCF" w:rsidRPr="000523B1">
        <w:rPr>
          <w:lang w:val="bs-Latn-BA"/>
        </w:rPr>
        <w:t>č</w:t>
      </w:r>
      <w:r w:rsidR="00B0775D">
        <w:rPr>
          <w:lang w:val="en-GB"/>
        </w:rPr>
        <w:t>nog izvje</w:t>
      </w:r>
      <w:r w:rsidR="008318D3" w:rsidRPr="00C05DA8">
        <w:t>š</w:t>
      </w:r>
      <w:r w:rsidR="00B0775D">
        <w:rPr>
          <w:lang w:val="en-GB"/>
        </w:rPr>
        <w:t>taja.</w:t>
      </w:r>
      <w:r w:rsidR="00723A88">
        <w:rPr>
          <w:lang w:val="en-GB"/>
        </w:rPr>
        <w:t xml:space="preserve"> </w:t>
      </w:r>
    </w:p>
    <w:p w14:paraId="4D37165C" w14:textId="77777777" w:rsidR="00EA79C1" w:rsidRPr="0041578F" w:rsidRDefault="00B0775D" w:rsidP="00993565">
      <w:pPr>
        <w:spacing w:line="276" w:lineRule="auto"/>
        <w:jc w:val="both"/>
        <w:rPr>
          <w:lang w:val="en-GB"/>
        </w:rPr>
      </w:pPr>
      <w:r>
        <w:rPr>
          <w:lang w:val="en-GB"/>
        </w:rPr>
        <w:t>Zaklju</w:t>
      </w:r>
      <w:r w:rsidR="00C67DCF" w:rsidRPr="000523B1">
        <w:rPr>
          <w:lang w:val="bs-Latn-BA"/>
        </w:rPr>
        <w:t>č</w:t>
      </w:r>
      <w:r>
        <w:rPr>
          <w:lang w:val="en-GB"/>
        </w:rPr>
        <w:t>no</w:t>
      </w:r>
      <w:r w:rsidR="000C4FFA">
        <w:rPr>
          <w:lang w:val="en-GB"/>
        </w:rPr>
        <w:t>,</w:t>
      </w:r>
      <w:r w:rsidR="00723A88">
        <w:rPr>
          <w:lang w:val="en-GB"/>
        </w:rPr>
        <w:t xml:space="preserve"> A</w:t>
      </w:r>
      <w:r>
        <w:rPr>
          <w:lang w:val="en-GB"/>
        </w:rPr>
        <w:t>kcioni plan pru</w:t>
      </w:r>
      <w:r w:rsidR="009B2DC9" w:rsidRPr="00C05DA8">
        <w:t>ž</w:t>
      </w:r>
      <w:r>
        <w:rPr>
          <w:lang w:val="en-GB"/>
        </w:rPr>
        <w:t>a okvir za odgovornost i ja</w:t>
      </w:r>
      <w:r w:rsidR="009B2DC9" w:rsidRPr="000523B1">
        <w:rPr>
          <w:lang w:val="bs-Latn-BA"/>
        </w:rPr>
        <w:t>č</w:t>
      </w:r>
      <w:r>
        <w:rPr>
          <w:lang w:val="en-GB"/>
        </w:rPr>
        <w:t>a sposobnost zainteresiranih strana da aktivno zagovaraju promjen</w:t>
      </w:r>
      <w:r w:rsidR="009B2DC9">
        <w:rPr>
          <w:lang w:val="en-GB"/>
        </w:rPr>
        <w:t>u</w:t>
      </w:r>
      <w:r>
        <w:rPr>
          <w:lang w:val="en-GB"/>
        </w:rPr>
        <w:t xml:space="preserve"> u F</w:t>
      </w:r>
      <w:r w:rsidR="009B2DC9">
        <w:rPr>
          <w:lang w:val="en-GB"/>
        </w:rPr>
        <w:t xml:space="preserve">ederaciji </w:t>
      </w:r>
      <w:r>
        <w:rPr>
          <w:lang w:val="en-GB"/>
        </w:rPr>
        <w:t>B</w:t>
      </w:r>
      <w:r w:rsidR="009B2DC9">
        <w:rPr>
          <w:lang w:val="en-GB"/>
        </w:rPr>
        <w:t xml:space="preserve">osne </w:t>
      </w:r>
      <w:r>
        <w:rPr>
          <w:lang w:val="en-GB"/>
        </w:rPr>
        <w:t>i</w:t>
      </w:r>
      <w:r w:rsidR="009B2DC9">
        <w:rPr>
          <w:lang w:val="en-GB"/>
        </w:rPr>
        <w:t xml:space="preserve"> Hercegovine</w:t>
      </w:r>
      <w:r>
        <w:rPr>
          <w:lang w:val="en-GB"/>
        </w:rPr>
        <w:t>, kao i</w:t>
      </w:r>
      <w:r w:rsidR="00C67DCF">
        <w:rPr>
          <w:lang w:val="en-GB"/>
        </w:rPr>
        <w:t xml:space="preserve"> </w:t>
      </w:r>
      <w:r>
        <w:rPr>
          <w:lang w:val="en-GB"/>
        </w:rPr>
        <w:t xml:space="preserve">da prate </w:t>
      </w:r>
      <w:r w:rsidR="009B2DC9">
        <w:rPr>
          <w:lang w:val="en-GB"/>
        </w:rPr>
        <w:t xml:space="preserve">bilo koju vrstu </w:t>
      </w:r>
      <w:r>
        <w:rPr>
          <w:lang w:val="en-GB"/>
        </w:rPr>
        <w:t>napredk</w:t>
      </w:r>
      <w:r w:rsidR="009B2DC9">
        <w:rPr>
          <w:lang w:val="en-GB"/>
        </w:rPr>
        <w:t>a</w:t>
      </w:r>
      <w:r>
        <w:rPr>
          <w:lang w:val="en-GB"/>
        </w:rPr>
        <w:t xml:space="preserve"> </w:t>
      </w:r>
      <w:r w:rsidR="009B2DC9">
        <w:rPr>
          <w:lang w:val="en-GB"/>
        </w:rPr>
        <w:t xml:space="preserve">u </w:t>
      </w:r>
      <w:r>
        <w:rPr>
          <w:lang w:val="en-GB"/>
        </w:rPr>
        <w:t>njegov</w:t>
      </w:r>
      <w:r w:rsidR="009B2DC9">
        <w:rPr>
          <w:lang w:val="en-GB"/>
        </w:rPr>
        <w:t>oj</w:t>
      </w:r>
      <w:r>
        <w:rPr>
          <w:lang w:val="en-GB"/>
        </w:rPr>
        <w:t xml:space="preserve"> provedb</w:t>
      </w:r>
      <w:r w:rsidR="009B2DC9">
        <w:rPr>
          <w:lang w:val="en-GB"/>
        </w:rPr>
        <w:t>i</w:t>
      </w:r>
      <w:r>
        <w:rPr>
          <w:lang w:val="en-GB"/>
        </w:rPr>
        <w:t>.</w:t>
      </w:r>
      <w:r w:rsidR="000C4FFA">
        <w:rPr>
          <w:lang w:val="en-GB"/>
        </w:rPr>
        <w:t xml:space="preserve"> </w:t>
      </w:r>
    </w:p>
    <w:p w14:paraId="5561AA40" w14:textId="77777777" w:rsidR="00EA79C1" w:rsidRPr="0041578F" w:rsidRDefault="00EA79C1" w:rsidP="00020484">
      <w:pPr>
        <w:spacing w:line="276" w:lineRule="auto"/>
        <w:jc w:val="both"/>
        <w:rPr>
          <w:lang w:val="en-GB"/>
        </w:rPr>
      </w:pPr>
    </w:p>
    <w:p w14:paraId="1ECD497F" w14:textId="77777777" w:rsidR="00FD0B5B" w:rsidRPr="0041578F" w:rsidRDefault="00FD0B5B" w:rsidP="00020484">
      <w:pPr>
        <w:spacing w:line="276" w:lineRule="auto"/>
        <w:rPr>
          <w:lang w:val="en-GB"/>
        </w:rPr>
      </w:pPr>
    </w:p>
    <w:p w14:paraId="4489445C" w14:textId="77777777" w:rsidR="00FD0B5B" w:rsidRPr="0041578F" w:rsidRDefault="00FD0B5B" w:rsidP="005451A3">
      <w:pPr>
        <w:spacing w:line="276" w:lineRule="auto"/>
        <w:rPr>
          <w:lang w:val="en-GB"/>
        </w:rPr>
      </w:pPr>
      <w:r w:rsidRPr="0041578F">
        <w:rPr>
          <w:lang w:val="en-GB"/>
        </w:rPr>
        <w:br w:type="page"/>
      </w:r>
    </w:p>
    <w:p w14:paraId="6110523D" w14:textId="77777777" w:rsidR="00BD6F14" w:rsidRPr="004346C8" w:rsidRDefault="00993565" w:rsidP="00020484">
      <w:pPr>
        <w:pStyle w:val="Title"/>
        <w:spacing w:line="276" w:lineRule="auto"/>
        <w:rPr>
          <w:sz w:val="44"/>
          <w:szCs w:val="44"/>
          <w:lang w:val="en-GB"/>
        </w:rPr>
      </w:pPr>
      <w:r>
        <w:rPr>
          <w:sz w:val="44"/>
          <w:szCs w:val="44"/>
          <w:lang w:val="en-GB"/>
        </w:rPr>
        <w:lastRenderedPageBreak/>
        <w:t>Me</w:t>
      </w:r>
      <w:r w:rsidRPr="00993565">
        <w:rPr>
          <w:rFonts w:ascii="Cambria" w:hAnsi="Cambria"/>
          <w:sz w:val="44"/>
          <w:szCs w:val="44"/>
        </w:rPr>
        <w:t>đ</w:t>
      </w:r>
      <w:r>
        <w:rPr>
          <w:sz w:val="44"/>
          <w:szCs w:val="44"/>
          <w:lang w:val="en-GB"/>
        </w:rPr>
        <w:t>unarodne i dr</w:t>
      </w:r>
      <w:r w:rsidRPr="00993565">
        <w:rPr>
          <w:rFonts w:ascii="Cambria" w:hAnsi="Cambria"/>
          <w:sz w:val="44"/>
          <w:szCs w:val="44"/>
        </w:rPr>
        <w:t>ž</w:t>
      </w:r>
      <w:r>
        <w:rPr>
          <w:sz w:val="44"/>
          <w:szCs w:val="44"/>
          <w:lang w:val="en-GB"/>
        </w:rPr>
        <w:t>avne obaveze</w:t>
      </w:r>
      <w:r w:rsidR="00BD6F14" w:rsidRPr="004346C8">
        <w:rPr>
          <w:sz w:val="44"/>
          <w:szCs w:val="44"/>
          <w:lang w:val="en-GB"/>
        </w:rPr>
        <w:t xml:space="preserve"> BIH</w:t>
      </w:r>
    </w:p>
    <w:p w14:paraId="4A2FDFAD" w14:textId="77777777" w:rsidR="00BD6F14" w:rsidRPr="004346C8" w:rsidRDefault="00BD6F14" w:rsidP="00020484">
      <w:pPr>
        <w:spacing w:line="276" w:lineRule="auto"/>
        <w:jc w:val="both"/>
        <w:rPr>
          <w:b/>
          <w:lang w:val="en-GB"/>
        </w:rPr>
      </w:pPr>
    </w:p>
    <w:p w14:paraId="29A4D0CE" w14:textId="77777777" w:rsidR="00BD6F14" w:rsidRPr="004346C8" w:rsidRDefault="00BD6F14" w:rsidP="00B010B5">
      <w:pPr>
        <w:spacing w:line="276" w:lineRule="auto"/>
        <w:ind w:firstLine="708"/>
        <w:jc w:val="both"/>
        <w:rPr>
          <w:lang w:val="en-GB"/>
        </w:rPr>
      </w:pPr>
      <w:r w:rsidRPr="004346C8">
        <w:rPr>
          <w:lang w:val="en-GB"/>
        </w:rPr>
        <w:t>B</w:t>
      </w:r>
      <w:r w:rsidR="00183435">
        <w:rPr>
          <w:lang w:val="en-GB"/>
        </w:rPr>
        <w:t xml:space="preserve">osna </w:t>
      </w:r>
      <w:r w:rsidRPr="004346C8">
        <w:rPr>
          <w:lang w:val="en-GB"/>
        </w:rPr>
        <w:t>i</w:t>
      </w:r>
      <w:r w:rsidR="00183435">
        <w:rPr>
          <w:lang w:val="en-GB"/>
        </w:rPr>
        <w:t xml:space="preserve"> </w:t>
      </w:r>
      <w:r w:rsidRPr="004346C8">
        <w:rPr>
          <w:lang w:val="en-GB"/>
        </w:rPr>
        <w:t>H</w:t>
      </w:r>
      <w:r w:rsidR="00183435">
        <w:rPr>
          <w:lang w:val="en-GB"/>
        </w:rPr>
        <w:t>ercegovina je preuzela odre</w:t>
      </w:r>
      <w:r w:rsidR="00183435" w:rsidRPr="00C05DA8">
        <w:t>đ</w:t>
      </w:r>
      <w:r w:rsidR="00183435">
        <w:rPr>
          <w:lang w:val="en-GB"/>
        </w:rPr>
        <w:t>ene obaveze na me</w:t>
      </w:r>
      <w:r w:rsidR="00183435" w:rsidRPr="00C05DA8">
        <w:t>đ</w:t>
      </w:r>
      <w:r w:rsidR="00183435">
        <w:rPr>
          <w:lang w:val="en-GB"/>
        </w:rPr>
        <w:t>unarodnom i dr</w:t>
      </w:r>
      <w:r w:rsidR="00183435" w:rsidRPr="00C05DA8">
        <w:t>ž</w:t>
      </w:r>
      <w:r w:rsidR="00183435">
        <w:rPr>
          <w:lang w:val="en-GB"/>
        </w:rPr>
        <w:t>avnom nivou ratificiranjem nekoliko konvencija o principima za unapre</w:t>
      </w:r>
      <w:r w:rsidR="00183435" w:rsidRPr="00C05DA8">
        <w:t>đ</w:t>
      </w:r>
      <w:r w:rsidR="00183435">
        <w:rPr>
          <w:lang w:val="en-GB"/>
        </w:rPr>
        <w:t xml:space="preserve">ivanje ravnopravnosti </w:t>
      </w:r>
      <w:r w:rsidR="0046495F">
        <w:rPr>
          <w:lang w:val="en-GB"/>
        </w:rPr>
        <w:t xml:space="preserve">spolova </w:t>
      </w:r>
      <w:r w:rsidR="00183435">
        <w:rPr>
          <w:lang w:val="en-GB"/>
        </w:rPr>
        <w:t>i ugradila ih u doma</w:t>
      </w:r>
      <w:r w:rsidR="00183435" w:rsidRPr="00C05DA8">
        <w:t>ć</w:t>
      </w:r>
      <w:r w:rsidR="00183435">
        <w:rPr>
          <w:lang w:val="en-GB"/>
        </w:rPr>
        <w:t xml:space="preserve">i pravni okvir. </w:t>
      </w:r>
      <w:r w:rsidRPr="004346C8">
        <w:rPr>
          <w:lang w:val="en-GB"/>
        </w:rPr>
        <w:t xml:space="preserve"> </w:t>
      </w:r>
    </w:p>
    <w:p w14:paraId="32EB4A53" w14:textId="77777777" w:rsidR="00BD6F14" w:rsidRPr="004346C8" w:rsidRDefault="00BD6F14" w:rsidP="00020484">
      <w:pPr>
        <w:spacing w:line="276" w:lineRule="auto"/>
        <w:jc w:val="both"/>
        <w:rPr>
          <w:lang w:val="en-GB"/>
        </w:rPr>
      </w:pPr>
    </w:p>
    <w:p w14:paraId="078F23AE" w14:textId="77777777" w:rsidR="006900DC" w:rsidRPr="004346C8" w:rsidRDefault="00B010B5" w:rsidP="00020484">
      <w:pPr>
        <w:spacing w:line="276" w:lineRule="auto"/>
        <w:jc w:val="both"/>
        <w:rPr>
          <w:lang w:val="en-GB"/>
        </w:rPr>
      </w:pPr>
      <w:r>
        <w:rPr>
          <w:lang w:val="en-GB"/>
        </w:rPr>
        <w:t>Sljede</w:t>
      </w:r>
      <w:r w:rsidRPr="00C05DA8">
        <w:t>ć</w:t>
      </w:r>
      <w:r>
        <w:rPr>
          <w:lang w:val="en-GB"/>
        </w:rPr>
        <w:t>e konvencije i dokumente</w:t>
      </w:r>
      <w:r w:rsidR="00365C41" w:rsidRPr="00365C41">
        <w:rPr>
          <w:lang w:val="en-GB"/>
        </w:rPr>
        <w:t xml:space="preserve"> </w:t>
      </w:r>
      <w:r w:rsidR="00365C41">
        <w:rPr>
          <w:lang w:val="en-GB"/>
        </w:rPr>
        <w:t>je</w:t>
      </w:r>
      <w:r>
        <w:rPr>
          <w:lang w:val="en-GB"/>
        </w:rPr>
        <w:t>, me</w:t>
      </w:r>
      <w:r w:rsidRPr="00C05DA8">
        <w:t>đ</w:t>
      </w:r>
      <w:r>
        <w:rPr>
          <w:lang w:val="en-GB"/>
        </w:rPr>
        <w:t>u ostalim, va</w:t>
      </w:r>
      <w:r w:rsidRPr="00C05DA8">
        <w:t>ž</w:t>
      </w:r>
      <w:r>
        <w:rPr>
          <w:lang w:val="en-GB"/>
        </w:rPr>
        <w:t>no pomenuti zbog njihove relevantnosti za unapre</w:t>
      </w:r>
      <w:r w:rsidRPr="00C05DA8">
        <w:t>đ</w:t>
      </w:r>
      <w:r>
        <w:rPr>
          <w:lang w:val="en-GB"/>
        </w:rPr>
        <w:t>ivanje ravnopravnosti</w:t>
      </w:r>
      <w:r w:rsidR="0046495F">
        <w:rPr>
          <w:lang w:val="en-GB"/>
        </w:rPr>
        <w:t xml:space="preserve"> spolova</w:t>
      </w:r>
      <w:r>
        <w:rPr>
          <w:lang w:val="en-GB"/>
        </w:rPr>
        <w:t xml:space="preserve"> i eliminacije postoje</w:t>
      </w:r>
      <w:r w:rsidRPr="00C05DA8">
        <w:t>ć</w:t>
      </w:r>
      <w:r>
        <w:rPr>
          <w:lang w:val="en-GB"/>
        </w:rPr>
        <w:t xml:space="preserve">e diskriminacije </w:t>
      </w:r>
      <w:r w:rsidRPr="00C05DA8">
        <w:t>ž</w:t>
      </w:r>
      <w:r>
        <w:rPr>
          <w:lang w:val="en-GB"/>
        </w:rPr>
        <w:t xml:space="preserve">ena kroz izradu posebnih instrumenata za njihovu provedbu: </w:t>
      </w:r>
    </w:p>
    <w:p w14:paraId="19586F4E" w14:textId="77777777" w:rsidR="006900DC" w:rsidRPr="004346C8" w:rsidRDefault="006900DC" w:rsidP="00020484">
      <w:pPr>
        <w:spacing w:line="276" w:lineRule="auto"/>
        <w:jc w:val="both"/>
        <w:rPr>
          <w:lang w:val="en-GB"/>
        </w:rPr>
      </w:pPr>
    </w:p>
    <w:p w14:paraId="70B2B370" w14:textId="77777777" w:rsidR="004346C8" w:rsidRDefault="00365C41" w:rsidP="004346C8">
      <w:pPr>
        <w:pStyle w:val="ListParagraph"/>
        <w:numPr>
          <w:ilvl w:val="0"/>
          <w:numId w:val="14"/>
        </w:numPr>
        <w:spacing w:line="276" w:lineRule="auto"/>
        <w:jc w:val="both"/>
        <w:rPr>
          <w:lang w:val="en-GB"/>
        </w:rPr>
      </w:pPr>
      <w:r>
        <w:rPr>
          <w:i/>
          <w:lang w:val="en-GB"/>
        </w:rPr>
        <w:t xml:space="preserve">Konvencija za eliminaciju svih oblika diskriminacije </w:t>
      </w:r>
      <w:r w:rsidR="00AB68EF" w:rsidRPr="00C05DA8">
        <w:t>ž</w:t>
      </w:r>
      <w:r>
        <w:rPr>
          <w:i/>
          <w:lang w:val="en-GB"/>
        </w:rPr>
        <w:t>ena UN-a (</w:t>
      </w:r>
      <w:r w:rsidR="006900DC" w:rsidRPr="004346C8">
        <w:rPr>
          <w:i/>
          <w:lang w:val="en-GB"/>
        </w:rPr>
        <w:t>UN CEDAW</w:t>
      </w:r>
      <w:r>
        <w:rPr>
          <w:i/>
          <w:lang w:val="en-GB"/>
        </w:rPr>
        <w:t>)</w:t>
      </w:r>
      <w:r w:rsidR="006900DC" w:rsidRPr="004346C8">
        <w:rPr>
          <w:i/>
          <w:lang w:val="en-GB"/>
        </w:rPr>
        <w:t xml:space="preserve"> </w:t>
      </w:r>
      <w:r w:rsidRPr="00365C41">
        <w:rPr>
          <w:lang w:val="en-GB"/>
        </w:rPr>
        <w:t>iz</w:t>
      </w:r>
      <w:r w:rsidR="006900DC" w:rsidRPr="00365C41">
        <w:rPr>
          <w:lang w:val="en-GB"/>
        </w:rPr>
        <w:t xml:space="preserve"> </w:t>
      </w:r>
      <w:r w:rsidR="006900DC" w:rsidRPr="004346C8">
        <w:rPr>
          <w:lang w:val="en-GB"/>
        </w:rPr>
        <w:t>1979</w:t>
      </w:r>
      <w:r>
        <w:rPr>
          <w:lang w:val="en-GB"/>
        </w:rPr>
        <w:t>. godine</w:t>
      </w:r>
      <w:r w:rsidR="006900DC" w:rsidRPr="004346C8">
        <w:rPr>
          <w:lang w:val="en-GB"/>
        </w:rPr>
        <w:t xml:space="preserve">, </w:t>
      </w:r>
      <w:r>
        <w:rPr>
          <w:lang w:val="en-GB"/>
        </w:rPr>
        <w:t xml:space="preserve">koja je ratificirana od strane </w:t>
      </w:r>
      <w:r w:rsidR="006900DC" w:rsidRPr="004346C8">
        <w:rPr>
          <w:lang w:val="en-GB"/>
        </w:rPr>
        <w:t xml:space="preserve">BIH </w:t>
      </w:r>
      <w:r>
        <w:rPr>
          <w:lang w:val="en-GB"/>
        </w:rPr>
        <w:t>u</w:t>
      </w:r>
      <w:r w:rsidR="002A2FDF" w:rsidRPr="004346C8">
        <w:rPr>
          <w:lang w:val="en-GB"/>
        </w:rPr>
        <w:t xml:space="preserve"> 1993</w:t>
      </w:r>
      <w:r>
        <w:rPr>
          <w:lang w:val="en-GB"/>
        </w:rPr>
        <w:t>. godini</w:t>
      </w:r>
      <w:r w:rsidR="004346C8" w:rsidRPr="004346C8">
        <w:rPr>
          <w:lang w:val="en-GB"/>
        </w:rPr>
        <w:t xml:space="preserve">, </w:t>
      </w:r>
      <w:r>
        <w:rPr>
          <w:lang w:val="en-GB"/>
        </w:rPr>
        <w:t>koja obavezuje dr</w:t>
      </w:r>
      <w:r w:rsidR="00420A49" w:rsidRPr="00C05DA8">
        <w:t>ž</w:t>
      </w:r>
      <w:r>
        <w:rPr>
          <w:lang w:val="en-GB"/>
        </w:rPr>
        <w:t xml:space="preserve">ave </w:t>
      </w:r>
      <w:r w:rsidR="00420A49" w:rsidRPr="00C05DA8">
        <w:t>č</w:t>
      </w:r>
      <w:r>
        <w:rPr>
          <w:lang w:val="en-GB"/>
        </w:rPr>
        <w:t xml:space="preserve">lanice da zabrane diskriminaciju </w:t>
      </w:r>
      <w:r w:rsidR="00420A49" w:rsidRPr="00C05DA8">
        <w:t>ž</w:t>
      </w:r>
      <w:r>
        <w:rPr>
          <w:lang w:val="en-GB"/>
        </w:rPr>
        <w:t>ena u svim njenim oblicima pojavnosti, prihvataju</w:t>
      </w:r>
      <w:r w:rsidR="00420A49" w:rsidRPr="00C05DA8">
        <w:t>ć</w:t>
      </w:r>
      <w:r>
        <w:rPr>
          <w:lang w:val="en-GB"/>
        </w:rPr>
        <w:t>i da, svim raspolo</w:t>
      </w:r>
      <w:r w:rsidR="00420A49" w:rsidRPr="00C05DA8">
        <w:t>ž</w:t>
      </w:r>
      <w:r>
        <w:rPr>
          <w:lang w:val="en-GB"/>
        </w:rPr>
        <w:t xml:space="preserve">ivim sredstvima, bez </w:t>
      </w:r>
      <w:proofErr w:type="gramStart"/>
      <w:r>
        <w:rPr>
          <w:lang w:val="en-GB"/>
        </w:rPr>
        <w:t>odlaganja,  razvij</w:t>
      </w:r>
      <w:r w:rsidR="00EC4A73">
        <w:rPr>
          <w:lang w:val="en-GB"/>
        </w:rPr>
        <w:t>u</w:t>
      </w:r>
      <w:proofErr w:type="gramEnd"/>
      <w:r>
        <w:rPr>
          <w:lang w:val="en-GB"/>
        </w:rPr>
        <w:t xml:space="preserve"> politiku eliminacije diskriminacije </w:t>
      </w:r>
      <w:r w:rsidR="00420A49" w:rsidRPr="00C05DA8">
        <w:t>ž</w:t>
      </w:r>
      <w:r>
        <w:rPr>
          <w:lang w:val="en-GB"/>
        </w:rPr>
        <w:t>ena, te u u tom cilju, preduzm</w:t>
      </w:r>
      <w:r w:rsidR="00EC4A73">
        <w:rPr>
          <w:lang w:val="en-GB"/>
        </w:rPr>
        <w:t>u</w:t>
      </w:r>
      <w:r>
        <w:rPr>
          <w:lang w:val="en-GB"/>
        </w:rPr>
        <w:t xml:space="preserve"> sljede</w:t>
      </w:r>
      <w:r w:rsidR="00AB68EF" w:rsidRPr="00C05DA8">
        <w:t>ć</w:t>
      </w:r>
      <w:r>
        <w:rPr>
          <w:lang w:val="en-GB"/>
        </w:rPr>
        <w:t>e</w:t>
      </w:r>
      <w:r w:rsidR="00EC4A73">
        <w:rPr>
          <w:lang w:val="en-GB"/>
        </w:rPr>
        <w:t xml:space="preserve"> mjere</w:t>
      </w:r>
      <w:r>
        <w:rPr>
          <w:lang w:val="en-GB"/>
        </w:rPr>
        <w:t xml:space="preserve">: </w:t>
      </w:r>
    </w:p>
    <w:p w14:paraId="129AC10F" w14:textId="77777777" w:rsidR="004346C8" w:rsidRPr="004346C8" w:rsidRDefault="0046495F" w:rsidP="004346C8">
      <w:pPr>
        <w:pStyle w:val="ListParagraph"/>
        <w:spacing w:line="276" w:lineRule="auto"/>
        <w:jc w:val="both"/>
        <w:rPr>
          <w:lang w:val="en-GB"/>
        </w:rPr>
      </w:pPr>
      <w:r w:rsidRPr="004346C8">
        <w:rPr>
          <w:lang w:val="en-GB"/>
        </w:rPr>
        <w:t xml:space="preserve"> </w:t>
      </w:r>
      <w:r w:rsidR="004346C8" w:rsidRPr="004346C8">
        <w:rPr>
          <w:lang w:val="en-GB"/>
        </w:rPr>
        <w:t xml:space="preserve">(a) </w:t>
      </w:r>
      <w:r w:rsidR="00EC4A73">
        <w:rPr>
          <w:lang w:val="en-GB"/>
        </w:rPr>
        <w:t>da ugrade princip ravnopravnosti mu</w:t>
      </w:r>
      <w:r w:rsidR="00AB68EF" w:rsidRPr="00C05DA8">
        <w:t>š</w:t>
      </w:r>
      <w:r w:rsidR="00EC4A73">
        <w:rPr>
          <w:lang w:val="en-GB"/>
        </w:rPr>
        <w:t xml:space="preserve">karaca i </w:t>
      </w:r>
      <w:r w:rsidR="00420A49" w:rsidRPr="00C05DA8">
        <w:t>ž</w:t>
      </w:r>
      <w:r w:rsidR="00EC4A73">
        <w:rPr>
          <w:lang w:val="en-GB"/>
        </w:rPr>
        <w:t>ena u svoje dr</w:t>
      </w:r>
      <w:r w:rsidR="00420A49" w:rsidRPr="00C05DA8">
        <w:t>ž</w:t>
      </w:r>
      <w:r w:rsidR="00EC4A73">
        <w:rPr>
          <w:lang w:val="en-GB"/>
        </w:rPr>
        <w:t xml:space="preserve">avne ustave i </w:t>
      </w:r>
      <w:r w:rsidR="00A57DF7">
        <w:rPr>
          <w:lang w:val="en-GB"/>
        </w:rPr>
        <w:t xml:space="preserve">poduzmu </w:t>
      </w:r>
      <w:r w:rsidR="00EC4A73">
        <w:rPr>
          <w:lang w:val="en-GB"/>
        </w:rPr>
        <w:t>drug</w:t>
      </w:r>
      <w:r w:rsidR="00A57DF7">
        <w:rPr>
          <w:lang w:val="en-GB"/>
        </w:rPr>
        <w:t>e</w:t>
      </w:r>
      <w:r w:rsidR="00EC4A73">
        <w:rPr>
          <w:lang w:val="en-GB"/>
        </w:rPr>
        <w:t xml:space="preserve"> odgovaraju</w:t>
      </w:r>
      <w:r w:rsidR="00AB68EF" w:rsidRPr="00C05DA8">
        <w:t>ć</w:t>
      </w:r>
      <w:r w:rsidR="00EC4A73">
        <w:rPr>
          <w:lang w:val="en-GB"/>
        </w:rPr>
        <w:t>e</w:t>
      </w:r>
      <w:r w:rsidR="00A57DF7">
        <w:rPr>
          <w:lang w:val="en-GB"/>
        </w:rPr>
        <w:t xml:space="preserve"> mjere u</w:t>
      </w:r>
      <w:r w:rsidR="00EC4A73">
        <w:rPr>
          <w:lang w:val="en-GB"/>
        </w:rPr>
        <w:t xml:space="preserve"> zakonodavstvu, ukoliko jo</w:t>
      </w:r>
      <w:r w:rsidR="00AB68EF" w:rsidRPr="00C05DA8">
        <w:t>š</w:t>
      </w:r>
      <w:r w:rsidR="00EC4A73">
        <w:rPr>
          <w:lang w:val="en-GB"/>
        </w:rPr>
        <w:t xml:space="preserve"> uvijek nisu, </w:t>
      </w:r>
      <w:r w:rsidR="00A57DF7">
        <w:rPr>
          <w:lang w:val="en-GB"/>
        </w:rPr>
        <w:t xml:space="preserve">kao i druge mjere, kako bi se osiguralo i ostvarenje </w:t>
      </w:r>
      <w:r w:rsidR="00EC4A73">
        <w:rPr>
          <w:lang w:val="en-GB"/>
        </w:rPr>
        <w:t>ovog principa u praksi;</w:t>
      </w:r>
    </w:p>
    <w:p w14:paraId="55ED092E" w14:textId="77777777" w:rsidR="00BD6F14" w:rsidRPr="004346C8" w:rsidRDefault="004346C8" w:rsidP="004346C8">
      <w:pPr>
        <w:pStyle w:val="ListParagraph"/>
        <w:spacing w:line="276" w:lineRule="auto"/>
        <w:jc w:val="both"/>
        <w:rPr>
          <w:lang w:val="en-GB"/>
        </w:rPr>
      </w:pPr>
      <w:r w:rsidRPr="004346C8">
        <w:rPr>
          <w:lang w:val="en-GB"/>
        </w:rPr>
        <w:t xml:space="preserve">(b) </w:t>
      </w:r>
      <w:r w:rsidR="00A57DF7">
        <w:rPr>
          <w:lang w:val="en-GB"/>
        </w:rPr>
        <w:t>da usvoje zakonodavne i druge mjere, uklju</w:t>
      </w:r>
      <w:r w:rsidR="00420A49" w:rsidRPr="00C05DA8">
        <w:t>č</w:t>
      </w:r>
      <w:r w:rsidR="00A57DF7">
        <w:rPr>
          <w:lang w:val="en-GB"/>
        </w:rPr>
        <w:t>uju</w:t>
      </w:r>
      <w:r w:rsidR="00AB68EF" w:rsidRPr="00C05DA8">
        <w:t>ć</w:t>
      </w:r>
      <w:r w:rsidR="00A57DF7">
        <w:rPr>
          <w:lang w:val="en-GB"/>
        </w:rPr>
        <w:t>i i sankcije</w:t>
      </w:r>
      <w:r w:rsidR="00420A49">
        <w:rPr>
          <w:lang w:val="en-GB"/>
        </w:rPr>
        <w:t xml:space="preserve"> da, gdje je prikladno, zabrane diskriminaciju </w:t>
      </w:r>
      <w:r w:rsidR="00420A49" w:rsidRPr="00C05DA8">
        <w:t>ž</w:t>
      </w:r>
      <w:r w:rsidR="00420A49">
        <w:rPr>
          <w:lang w:val="en-GB"/>
        </w:rPr>
        <w:t>ena.</w:t>
      </w:r>
      <w:r w:rsidR="00AB68EF" w:rsidRPr="004346C8">
        <w:rPr>
          <w:lang w:val="en-GB"/>
        </w:rPr>
        <w:t xml:space="preserve"> </w:t>
      </w:r>
    </w:p>
    <w:p w14:paraId="0186146A" w14:textId="77777777" w:rsidR="006900DC" w:rsidRPr="004346C8" w:rsidRDefault="00AB68EF" w:rsidP="00020484">
      <w:pPr>
        <w:pStyle w:val="ListParagraph"/>
        <w:numPr>
          <w:ilvl w:val="0"/>
          <w:numId w:val="14"/>
        </w:numPr>
        <w:spacing w:line="276" w:lineRule="auto"/>
        <w:jc w:val="both"/>
        <w:rPr>
          <w:lang w:val="en-GB"/>
        </w:rPr>
      </w:pPr>
      <w:r>
        <w:rPr>
          <w:i/>
          <w:lang w:val="en-GB"/>
        </w:rPr>
        <w:t>Pekin</w:t>
      </w:r>
      <w:r w:rsidR="0093485C" w:rsidRPr="00C05DA8">
        <w:t>š</w:t>
      </w:r>
      <w:r>
        <w:rPr>
          <w:i/>
          <w:lang w:val="en-GB"/>
        </w:rPr>
        <w:t xml:space="preserve">ka deklaracija i Platforma za akciju iz 1995. godine, </w:t>
      </w:r>
      <w:r w:rsidRPr="00347875">
        <w:rPr>
          <w:lang w:val="en-GB"/>
        </w:rPr>
        <w:t>koja</w:t>
      </w:r>
      <w:r>
        <w:rPr>
          <w:i/>
          <w:lang w:val="en-GB"/>
        </w:rPr>
        <w:t xml:space="preserve"> </w:t>
      </w:r>
      <w:proofErr w:type="gramStart"/>
      <w:r w:rsidR="0093485C">
        <w:rPr>
          <w:lang w:val="en-GB"/>
        </w:rPr>
        <w:t xml:space="preserve">uspostavlja </w:t>
      </w:r>
      <w:r w:rsidR="00347875">
        <w:rPr>
          <w:i/>
          <w:lang w:val="en-GB"/>
        </w:rPr>
        <w:t xml:space="preserve"> </w:t>
      </w:r>
      <w:r w:rsidR="0093485C">
        <w:rPr>
          <w:lang w:val="en-GB"/>
        </w:rPr>
        <w:t>osnov</w:t>
      </w:r>
      <w:proofErr w:type="gramEnd"/>
      <w:r w:rsidR="00347875" w:rsidRPr="00347875">
        <w:rPr>
          <w:lang w:val="en-GB"/>
        </w:rPr>
        <w:t xml:space="preserve"> za primjenu principa rodne</w:t>
      </w:r>
      <w:r w:rsidR="00347875">
        <w:rPr>
          <w:i/>
          <w:lang w:val="en-GB"/>
        </w:rPr>
        <w:t xml:space="preserve"> </w:t>
      </w:r>
      <w:r w:rsidR="00347875">
        <w:rPr>
          <w:lang w:val="en-GB"/>
        </w:rPr>
        <w:t>ravnopravnost u praksi i predla</w:t>
      </w:r>
      <w:r w:rsidR="0093485C" w:rsidRPr="00C05DA8">
        <w:t>ž</w:t>
      </w:r>
      <w:r w:rsidR="00347875">
        <w:rPr>
          <w:lang w:val="en-GB"/>
        </w:rPr>
        <w:t>e dr</w:t>
      </w:r>
      <w:r w:rsidR="0093485C" w:rsidRPr="00C05DA8">
        <w:t>ž</w:t>
      </w:r>
      <w:r w:rsidR="00347875">
        <w:rPr>
          <w:lang w:val="en-GB"/>
        </w:rPr>
        <w:t xml:space="preserve">avama </w:t>
      </w:r>
      <w:r w:rsidR="006A3197" w:rsidRPr="00C05DA8">
        <w:t>č</w:t>
      </w:r>
      <w:r w:rsidR="00347875">
        <w:rPr>
          <w:lang w:val="en-GB"/>
        </w:rPr>
        <w:t>lanicama da</w:t>
      </w:r>
      <w:r w:rsidR="0046495F">
        <w:rPr>
          <w:lang w:val="en-GB"/>
        </w:rPr>
        <w:t xml:space="preserve"> </w:t>
      </w:r>
      <w:r w:rsidR="006900DC" w:rsidRPr="004346C8">
        <w:rPr>
          <w:lang w:val="en-GB"/>
        </w:rPr>
        <w:t>“</w:t>
      </w:r>
      <w:r w:rsidR="0093485C">
        <w:rPr>
          <w:lang w:val="en-GB"/>
        </w:rPr>
        <w:t>identificiraju</w:t>
      </w:r>
      <w:r w:rsidR="00347875">
        <w:rPr>
          <w:lang w:val="en-GB"/>
        </w:rPr>
        <w:t xml:space="preserve"> problem i osiguraju da strate</w:t>
      </w:r>
      <w:r w:rsidR="0046495F" w:rsidRPr="00C05DA8">
        <w:t>š</w:t>
      </w:r>
      <w:r w:rsidR="00347875">
        <w:rPr>
          <w:lang w:val="en-GB"/>
        </w:rPr>
        <w:t>k</w:t>
      </w:r>
      <w:r w:rsidR="0093485C">
        <w:rPr>
          <w:lang w:val="en-GB"/>
        </w:rPr>
        <w:t>i</w:t>
      </w:r>
      <w:r w:rsidR="00347875">
        <w:rPr>
          <w:lang w:val="en-GB"/>
        </w:rPr>
        <w:t xml:space="preserve"> ciljev</w:t>
      </w:r>
      <w:r w:rsidR="0093485C">
        <w:rPr>
          <w:lang w:val="en-GB"/>
        </w:rPr>
        <w:t>i</w:t>
      </w:r>
      <w:r w:rsidR="00347875">
        <w:rPr>
          <w:lang w:val="en-GB"/>
        </w:rPr>
        <w:t xml:space="preserve"> zajedno sa konkretnim akcijama </w:t>
      </w:r>
      <w:r w:rsidR="0093485C">
        <w:rPr>
          <w:lang w:val="en-GB"/>
        </w:rPr>
        <w:t>budu provedeni od strane razli</w:t>
      </w:r>
      <w:r w:rsidR="0093485C" w:rsidRPr="00C05DA8">
        <w:t>č</w:t>
      </w:r>
      <w:r w:rsidR="0093485C">
        <w:rPr>
          <w:lang w:val="en-GB"/>
        </w:rPr>
        <w:t xml:space="preserve">itih aktera u cilju </w:t>
      </w:r>
      <w:r w:rsidR="00347875">
        <w:rPr>
          <w:lang w:val="en-GB"/>
        </w:rPr>
        <w:t>pobolj</w:t>
      </w:r>
      <w:r w:rsidR="0093485C" w:rsidRPr="00C05DA8">
        <w:t>š</w:t>
      </w:r>
      <w:r w:rsidR="00347875">
        <w:rPr>
          <w:lang w:val="en-GB"/>
        </w:rPr>
        <w:t>anj</w:t>
      </w:r>
      <w:r w:rsidR="0093485C">
        <w:rPr>
          <w:lang w:val="en-GB"/>
        </w:rPr>
        <w:t>a</w:t>
      </w:r>
      <w:r w:rsidR="00347875">
        <w:rPr>
          <w:lang w:val="en-GB"/>
        </w:rPr>
        <w:t xml:space="preserve"> polo</w:t>
      </w:r>
      <w:r w:rsidR="0093485C" w:rsidRPr="00C05DA8">
        <w:t>ž</w:t>
      </w:r>
      <w:r w:rsidR="00347875">
        <w:rPr>
          <w:lang w:val="en-GB"/>
        </w:rPr>
        <w:t xml:space="preserve">aja svih </w:t>
      </w:r>
      <w:r w:rsidR="0093485C" w:rsidRPr="00C05DA8">
        <w:t>ž</w:t>
      </w:r>
      <w:r w:rsidR="00347875">
        <w:rPr>
          <w:lang w:val="en-GB"/>
        </w:rPr>
        <w:t>ena</w:t>
      </w:r>
      <w:r w:rsidR="006900DC" w:rsidRPr="004346C8">
        <w:rPr>
          <w:lang w:val="en-GB"/>
        </w:rPr>
        <w:t>”</w:t>
      </w:r>
    </w:p>
    <w:p w14:paraId="0FC9CCCD" w14:textId="77777777" w:rsidR="003B5272" w:rsidRDefault="0046495F" w:rsidP="00020484">
      <w:pPr>
        <w:pStyle w:val="ListParagraph"/>
        <w:numPr>
          <w:ilvl w:val="0"/>
          <w:numId w:val="14"/>
        </w:numPr>
        <w:spacing w:line="276" w:lineRule="auto"/>
        <w:jc w:val="both"/>
        <w:rPr>
          <w:lang w:val="en-GB"/>
        </w:rPr>
      </w:pPr>
      <w:r>
        <w:rPr>
          <w:i/>
          <w:lang w:val="en-GB"/>
        </w:rPr>
        <w:t>Vije</w:t>
      </w:r>
      <w:r w:rsidR="00793E93" w:rsidRPr="00C05DA8">
        <w:t>ć</w:t>
      </w:r>
      <w:r>
        <w:rPr>
          <w:i/>
          <w:lang w:val="en-GB"/>
        </w:rPr>
        <w:t>e Evrope Odbor ministara Preporuka</w:t>
      </w:r>
      <w:r w:rsidR="003B5272" w:rsidRPr="004346C8">
        <w:rPr>
          <w:i/>
          <w:lang w:val="en-GB"/>
        </w:rPr>
        <w:t xml:space="preserve"> CM/Rec (2007)/17</w:t>
      </w:r>
      <w:r w:rsidR="003B5272" w:rsidRPr="004346C8">
        <w:rPr>
          <w:lang w:val="en-GB"/>
        </w:rPr>
        <w:t xml:space="preserve"> o “Standard</w:t>
      </w:r>
      <w:r>
        <w:rPr>
          <w:lang w:val="en-GB"/>
        </w:rPr>
        <w:t xml:space="preserve">ima i mehanizmima </w:t>
      </w:r>
      <w:proofErr w:type="gramStart"/>
      <w:r>
        <w:rPr>
          <w:lang w:val="en-GB"/>
        </w:rPr>
        <w:t>za  ravnopravnost</w:t>
      </w:r>
      <w:proofErr w:type="gramEnd"/>
      <w:r>
        <w:rPr>
          <w:lang w:val="en-GB"/>
        </w:rPr>
        <w:t xml:space="preserve"> spolova</w:t>
      </w:r>
      <w:r w:rsidR="003B5272" w:rsidRPr="004346C8">
        <w:rPr>
          <w:lang w:val="en-GB"/>
        </w:rPr>
        <w:t>”</w:t>
      </w:r>
      <w:r w:rsidR="00627CDA">
        <w:rPr>
          <w:lang w:val="en-GB"/>
        </w:rPr>
        <w:t>,</w:t>
      </w:r>
      <w:r w:rsidR="003B5272" w:rsidRPr="004346C8">
        <w:rPr>
          <w:lang w:val="en-GB"/>
        </w:rPr>
        <w:t xml:space="preserve"> </w:t>
      </w:r>
      <w:r w:rsidR="009A5934">
        <w:rPr>
          <w:lang w:val="en-GB"/>
        </w:rPr>
        <w:t>prema kojoj dr</w:t>
      </w:r>
      <w:r w:rsidR="00793E93" w:rsidRPr="00C05DA8">
        <w:t>ž</w:t>
      </w:r>
      <w:r w:rsidR="009A5934">
        <w:rPr>
          <w:lang w:val="en-GB"/>
        </w:rPr>
        <w:t xml:space="preserve">ave </w:t>
      </w:r>
      <w:r w:rsidR="00793E93" w:rsidRPr="00C05DA8">
        <w:t>č</w:t>
      </w:r>
      <w:r w:rsidR="009A5934">
        <w:rPr>
          <w:lang w:val="en-GB"/>
        </w:rPr>
        <w:t xml:space="preserve">lanice </w:t>
      </w:r>
      <w:r w:rsidR="00793E93">
        <w:rPr>
          <w:lang w:val="en-GB"/>
        </w:rPr>
        <w:t>ostaju u</w:t>
      </w:r>
      <w:r w:rsidR="009A5934">
        <w:rPr>
          <w:lang w:val="en-GB"/>
        </w:rPr>
        <w:t xml:space="preserve"> obavez</w:t>
      </w:r>
      <w:r w:rsidR="00793E93">
        <w:rPr>
          <w:lang w:val="en-GB"/>
        </w:rPr>
        <w:t>i</w:t>
      </w:r>
      <w:r w:rsidR="009A5934">
        <w:rPr>
          <w:lang w:val="en-GB"/>
        </w:rPr>
        <w:t xml:space="preserve"> da</w:t>
      </w:r>
      <w:r w:rsidR="003B5272" w:rsidRPr="004346C8">
        <w:rPr>
          <w:lang w:val="en-GB"/>
        </w:rPr>
        <w:t xml:space="preserve"> “</w:t>
      </w:r>
      <w:r w:rsidR="009A5934">
        <w:rPr>
          <w:lang w:val="en-GB"/>
        </w:rPr>
        <w:t>usvoje i provedu dr</w:t>
      </w:r>
      <w:r w:rsidR="00793E93" w:rsidRPr="00C05DA8">
        <w:t>ž</w:t>
      </w:r>
      <w:r w:rsidR="009A5934">
        <w:rPr>
          <w:lang w:val="en-GB"/>
        </w:rPr>
        <w:t>avne akcione planove koji promoviraju ravnopravnost spolova, kao i indikatore za mjerenje rezultata i napretka za vrijeme provedbe</w:t>
      </w:r>
      <w:r w:rsidR="003B5272" w:rsidRPr="004346C8">
        <w:rPr>
          <w:lang w:val="en-GB"/>
        </w:rPr>
        <w:t>”.</w:t>
      </w:r>
    </w:p>
    <w:p w14:paraId="4BC280FB" w14:textId="77777777" w:rsidR="00D077D3" w:rsidRPr="004346C8" w:rsidRDefault="00D077D3" w:rsidP="00020484">
      <w:pPr>
        <w:spacing w:line="276" w:lineRule="auto"/>
        <w:jc w:val="both"/>
        <w:rPr>
          <w:lang w:val="en-GB"/>
        </w:rPr>
      </w:pPr>
    </w:p>
    <w:p w14:paraId="7FDAFE79" w14:textId="77777777" w:rsidR="00793E93" w:rsidRDefault="00793E93" w:rsidP="00763CAF">
      <w:pPr>
        <w:spacing w:line="276" w:lineRule="auto"/>
        <w:jc w:val="both"/>
      </w:pPr>
      <w:r w:rsidRPr="00AB4CB8">
        <w:t>Evropsk</w:t>
      </w:r>
      <w:r w:rsidR="0026709C" w:rsidRPr="00AB4CB8">
        <w:t>a</w:t>
      </w:r>
      <w:r w:rsidRPr="00AB4CB8">
        <w:t xml:space="preserve"> konvencij</w:t>
      </w:r>
      <w:r w:rsidR="0026709C" w:rsidRPr="00AB4CB8">
        <w:t>a</w:t>
      </w:r>
      <w:r w:rsidRPr="00AB4CB8">
        <w:t xml:space="preserve"> za zaštitu ljudskih prava i osnovnih sloboda, </w:t>
      </w:r>
      <w:r>
        <w:t xml:space="preserve">koja se prema Ustavu </w:t>
      </w:r>
      <w:r w:rsidR="0026709C">
        <w:t xml:space="preserve">direktno </w:t>
      </w:r>
      <w:r>
        <w:t>primjenjuj</w:t>
      </w:r>
      <w:r w:rsidR="0026709C">
        <w:t>e</w:t>
      </w:r>
      <w:r>
        <w:t xml:space="preserve"> u Bosni i Hercegovini</w:t>
      </w:r>
      <w:r w:rsidR="0026709C">
        <w:t>, osigurava najvi</w:t>
      </w:r>
      <w:r w:rsidR="0026709C" w:rsidRPr="00C05DA8">
        <w:t>š</w:t>
      </w:r>
      <w:r w:rsidR="0026709C">
        <w:t>i nivo me</w:t>
      </w:r>
      <w:r w:rsidR="0026709C" w:rsidRPr="00C05DA8">
        <w:t>đ</w:t>
      </w:r>
      <w:r w:rsidR="0026709C">
        <w:t>unarodno priznatih prava i osnovnih sloboda, t</w:t>
      </w:r>
      <w:r w:rsidR="00C10518">
        <w:t>ako da</w:t>
      </w:r>
      <w:r w:rsidR="0026709C">
        <w:t xml:space="preserve"> se i svi ti principi direktno prenose u doma</w:t>
      </w:r>
      <w:r w:rsidR="0026709C" w:rsidRPr="00C05DA8">
        <w:t>ć</w:t>
      </w:r>
      <w:r w:rsidR="0026709C">
        <w:t>i pravni okvir. Istovremeno, BiH je usvojila nekoliko zakona koji dalje definiraju pozitivne obaveze dr</w:t>
      </w:r>
      <w:r w:rsidR="00C10518" w:rsidRPr="00C05DA8">
        <w:t>ž</w:t>
      </w:r>
      <w:r w:rsidR="0026709C">
        <w:t xml:space="preserve">ave u oblasti nediskriminacije </w:t>
      </w:r>
      <w:r w:rsidR="00C10518" w:rsidRPr="00C05DA8">
        <w:t>ž</w:t>
      </w:r>
      <w:r w:rsidR="0026709C">
        <w:t xml:space="preserve">ena, kao </w:t>
      </w:r>
      <w:r w:rsidR="00C10518" w:rsidRPr="00C05DA8">
        <w:t>š</w:t>
      </w:r>
      <w:r w:rsidR="0026709C">
        <w:t>to su:</w:t>
      </w:r>
    </w:p>
    <w:p w14:paraId="0F617606" w14:textId="77777777" w:rsidR="0026709C" w:rsidRPr="004346C8" w:rsidRDefault="0026709C" w:rsidP="00763CAF">
      <w:pPr>
        <w:spacing w:line="276" w:lineRule="auto"/>
        <w:jc w:val="both"/>
        <w:rPr>
          <w:lang w:val="en-GB"/>
        </w:rPr>
      </w:pPr>
    </w:p>
    <w:p w14:paraId="28F986A5" w14:textId="77777777" w:rsidR="00D077D3" w:rsidRPr="004346C8" w:rsidRDefault="00D077D3" w:rsidP="00020484">
      <w:pPr>
        <w:spacing w:line="276" w:lineRule="auto"/>
        <w:jc w:val="both"/>
        <w:rPr>
          <w:lang w:val="en-GB"/>
        </w:rPr>
      </w:pPr>
    </w:p>
    <w:p w14:paraId="07AF1FD7" w14:textId="77777777" w:rsidR="004B2F23" w:rsidRDefault="00C10518" w:rsidP="00457AE3">
      <w:pPr>
        <w:pStyle w:val="ListParagraph"/>
        <w:numPr>
          <w:ilvl w:val="0"/>
          <w:numId w:val="14"/>
        </w:numPr>
        <w:spacing w:line="276" w:lineRule="auto"/>
        <w:jc w:val="both"/>
        <w:rPr>
          <w:lang w:val="en-GB"/>
        </w:rPr>
      </w:pPr>
      <w:r>
        <w:rPr>
          <w:i/>
          <w:lang w:val="en-GB"/>
        </w:rPr>
        <w:lastRenderedPageBreak/>
        <w:t xml:space="preserve">Zakon o ravnopravnosti spolova iz </w:t>
      </w:r>
      <w:r w:rsidR="00A26C7C" w:rsidRPr="004346C8">
        <w:rPr>
          <w:lang w:val="en-GB"/>
        </w:rPr>
        <w:t>2003</w:t>
      </w:r>
      <w:r>
        <w:rPr>
          <w:lang w:val="en-GB"/>
        </w:rPr>
        <w:t>. godine</w:t>
      </w:r>
      <w:r w:rsidR="00A26C7C" w:rsidRPr="004346C8">
        <w:rPr>
          <w:lang w:val="en-GB"/>
        </w:rPr>
        <w:t xml:space="preserve"> (</w:t>
      </w:r>
      <w:r>
        <w:rPr>
          <w:lang w:val="en-GB"/>
        </w:rPr>
        <w:t>izmi</w:t>
      </w:r>
      <w:r w:rsidR="00874AB7">
        <w:rPr>
          <w:lang w:val="en-GB"/>
        </w:rPr>
        <w:t>j</w:t>
      </w:r>
      <w:r>
        <w:rPr>
          <w:lang w:val="en-GB"/>
        </w:rPr>
        <w:t>enjen i dopunjen u</w:t>
      </w:r>
      <w:r w:rsidR="00A26C7C" w:rsidRPr="004346C8">
        <w:rPr>
          <w:lang w:val="en-GB"/>
        </w:rPr>
        <w:t xml:space="preserve"> 2010</w:t>
      </w:r>
      <w:r>
        <w:rPr>
          <w:lang w:val="en-GB"/>
        </w:rPr>
        <w:t>. godini</w:t>
      </w:r>
      <w:r w:rsidR="00A677DC" w:rsidRPr="004346C8">
        <w:rPr>
          <w:lang w:val="en-GB"/>
        </w:rPr>
        <w:t>)</w:t>
      </w:r>
      <w:r>
        <w:rPr>
          <w:lang w:val="en-GB"/>
        </w:rPr>
        <w:t xml:space="preserve"> koji je izra</w:t>
      </w:r>
      <w:r w:rsidR="00D86CF9" w:rsidRPr="00C05DA8">
        <w:t>đ</w:t>
      </w:r>
      <w:r>
        <w:rPr>
          <w:lang w:val="en-GB"/>
        </w:rPr>
        <w:t xml:space="preserve">en na osnovu Konvencije </w:t>
      </w:r>
      <w:r w:rsidR="00617A4A">
        <w:rPr>
          <w:lang w:val="en-GB"/>
        </w:rPr>
        <w:t>za</w:t>
      </w:r>
      <w:r>
        <w:rPr>
          <w:lang w:val="en-GB"/>
        </w:rPr>
        <w:t xml:space="preserve"> eliminacij</w:t>
      </w:r>
      <w:r w:rsidR="00617A4A">
        <w:rPr>
          <w:lang w:val="en-GB"/>
        </w:rPr>
        <w:t>u</w:t>
      </w:r>
      <w:r>
        <w:rPr>
          <w:lang w:val="en-GB"/>
        </w:rPr>
        <w:t xml:space="preserve"> svih oblika diskriminacije </w:t>
      </w:r>
      <w:r w:rsidR="00D86CF9" w:rsidRPr="00A074BE">
        <w:rPr>
          <w:rFonts w:ascii="Times New Roman" w:hAnsi="Times New Roman"/>
        </w:rPr>
        <w:t>ž</w:t>
      </w:r>
      <w:r>
        <w:rPr>
          <w:lang w:val="en-GB"/>
        </w:rPr>
        <w:t>ena (CEDAW)</w:t>
      </w:r>
      <w:r w:rsidR="00A26C7C" w:rsidRPr="004346C8">
        <w:rPr>
          <w:lang w:val="en-GB"/>
        </w:rPr>
        <w:t xml:space="preserve">, </w:t>
      </w:r>
      <w:r>
        <w:rPr>
          <w:lang w:val="en-GB"/>
        </w:rPr>
        <w:t xml:space="preserve">koji zagovara ravnopravnost spolova u privatnoj i javnoj sferi </w:t>
      </w:r>
      <w:r w:rsidR="00D86CF9" w:rsidRPr="00A074BE">
        <w:rPr>
          <w:rFonts w:ascii="Times New Roman" w:hAnsi="Times New Roman"/>
        </w:rPr>
        <w:t>ž</w:t>
      </w:r>
      <w:r>
        <w:rPr>
          <w:lang w:val="en-GB"/>
        </w:rPr>
        <w:t>ivota, te zabranjuje diskriminaciju na temelju spola i seksualne orijentacije. Zakon o ravnopravnosti spolova je najva</w:t>
      </w:r>
      <w:r w:rsidR="00D86CF9" w:rsidRPr="00A074BE">
        <w:rPr>
          <w:rFonts w:ascii="Times New Roman" w:hAnsi="Times New Roman"/>
        </w:rPr>
        <w:t>ž</w:t>
      </w:r>
      <w:r>
        <w:rPr>
          <w:lang w:val="en-GB"/>
        </w:rPr>
        <w:t>niji mehanizam za unapre</w:t>
      </w:r>
      <w:r w:rsidR="00D86CF9" w:rsidRPr="00A074BE">
        <w:rPr>
          <w:rFonts w:ascii="Times New Roman" w:hAnsi="Times New Roman"/>
        </w:rPr>
        <w:t>đ</w:t>
      </w:r>
      <w:r>
        <w:rPr>
          <w:lang w:val="en-GB"/>
        </w:rPr>
        <w:t xml:space="preserve">ivanje ravnopravnost </w:t>
      </w:r>
      <w:proofErr w:type="gramStart"/>
      <w:r>
        <w:rPr>
          <w:lang w:val="en-GB"/>
        </w:rPr>
        <w:t>spolova  u</w:t>
      </w:r>
      <w:proofErr w:type="gramEnd"/>
      <w:r>
        <w:rPr>
          <w:lang w:val="en-GB"/>
        </w:rPr>
        <w:t xml:space="preserve"> Bosni i Hercegovini</w:t>
      </w:r>
      <w:r w:rsidR="00874AB7">
        <w:rPr>
          <w:lang w:val="en-GB"/>
        </w:rPr>
        <w:t>. Pored toga, Zakon je, tako</w:t>
      </w:r>
      <w:r w:rsidR="00D86CF9" w:rsidRPr="00A074BE">
        <w:rPr>
          <w:rFonts w:ascii="Times New Roman" w:hAnsi="Times New Roman"/>
        </w:rPr>
        <w:t>đ</w:t>
      </w:r>
      <w:r w:rsidR="00874AB7">
        <w:rPr>
          <w:lang w:val="en-GB"/>
        </w:rPr>
        <w:t>er, popra</w:t>
      </w:r>
      <w:r w:rsidR="00D86CF9" w:rsidRPr="00A074BE">
        <w:rPr>
          <w:rFonts w:ascii="Times New Roman" w:hAnsi="Times New Roman"/>
        </w:rPr>
        <w:t>ć</w:t>
      </w:r>
      <w:r w:rsidR="00874AB7">
        <w:rPr>
          <w:lang w:val="en-GB"/>
        </w:rPr>
        <w:t>en sa nekoliko provedbenih instrumenata, kao sto su Gender akcioni planovi BiH, koji su usvojeni nekoliko puta uzastopno, do sada</w:t>
      </w:r>
      <w:r w:rsidR="00D86CF9" w:rsidRPr="00A074BE">
        <w:rPr>
          <w:rFonts w:ascii="Times New Roman" w:hAnsi="Times New Roman"/>
        </w:rPr>
        <w:t>š</w:t>
      </w:r>
      <w:r w:rsidR="00874AB7">
        <w:rPr>
          <w:lang w:val="en-GB"/>
        </w:rPr>
        <w:t xml:space="preserve">njeg koji je na snazi za period 2018-2022.  </w:t>
      </w:r>
      <w:r>
        <w:rPr>
          <w:lang w:val="en-GB"/>
        </w:rPr>
        <w:t xml:space="preserve">  </w:t>
      </w:r>
    </w:p>
    <w:p w14:paraId="646541E9" w14:textId="77777777" w:rsidR="004346C8" w:rsidRDefault="00D86CF9" w:rsidP="00457AE3">
      <w:pPr>
        <w:pStyle w:val="ListParagraph"/>
        <w:numPr>
          <w:ilvl w:val="0"/>
          <w:numId w:val="14"/>
        </w:numPr>
        <w:spacing w:line="276" w:lineRule="auto"/>
        <w:jc w:val="both"/>
        <w:rPr>
          <w:lang w:val="en-GB"/>
        </w:rPr>
      </w:pPr>
      <w:r>
        <w:rPr>
          <w:i/>
          <w:lang w:val="en-GB"/>
        </w:rPr>
        <w:t>Zakon o zabrani diskriminacije iz</w:t>
      </w:r>
      <w:r w:rsidR="00A677DC" w:rsidRPr="004346C8">
        <w:rPr>
          <w:lang w:val="en-GB"/>
        </w:rPr>
        <w:t xml:space="preserve"> 2009</w:t>
      </w:r>
      <w:r>
        <w:rPr>
          <w:lang w:val="en-GB"/>
        </w:rPr>
        <w:t>. godine</w:t>
      </w:r>
      <w:r w:rsidR="00A677DC" w:rsidRPr="004346C8">
        <w:rPr>
          <w:lang w:val="en-GB"/>
        </w:rPr>
        <w:t xml:space="preserve"> (</w:t>
      </w:r>
      <w:r>
        <w:rPr>
          <w:lang w:val="en-GB"/>
        </w:rPr>
        <w:t>izmijenjen i dopunjen u</w:t>
      </w:r>
      <w:r w:rsidR="00A677DC" w:rsidRPr="004346C8">
        <w:rPr>
          <w:lang w:val="en-GB"/>
        </w:rPr>
        <w:t xml:space="preserve"> 2016</w:t>
      </w:r>
      <w:r>
        <w:rPr>
          <w:lang w:val="en-GB"/>
        </w:rPr>
        <w:t>. godini</w:t>
      </w:r>
      <w:r w:rsidR="00A677DC" w:rsidRPr="004346C8">
        <w:rPr>
          <w:lang w:val="en-GB"/>
        </w:rPr>
        <w:t xml:space="preserve">) </w:t>
      </w:r>
      <w:r>
        <w:rPr>
          <w:lang w:val="en-GB"/>
        </w:rPr>
        <w:t xml:space="preserve">koji u </w:t>
      </w:r>
      <w:r w:rsidR="00AA7AB9" w:rsidRPr="00D86CF9">
        <w:rPr>
          <w:rFonts w:ascii="Times New Roman" w:hAnsi="Times New Roman"/>
        </w:rPr>
        <w:t>č</w:t>
      </w:r>
      <w:r>
        <w:rPr>
          <w:lang w:val="en-GB"/>
        </w:rPr>
        <w:t xml:space="preserve">lanu 2. </w:t>
      </w:r>
      <w:r w:rsidR="00E872D6">
        <w:rPr>
          <w:lang w:val="en-GB"/>
        </w:rPr>
        <w:t>n</w:t>
      </w:r>
      <w:r>
        <w:rPr>
          <w:lang w:val="en-GB"/>
        </w:rPr>
        <w:t>avodi zabranu diskrimin</w:t>
      </w:r>
      <w:r w:rsidR="00617A4A">
        <w:rPr>
          <w:lang w:val="en-GB"/>
        </w:rPr>
        <w:t>acije</w:t>
      </w:r>
      <w:r>
        <w:rPr>
          <w:lang w:val="en-GB"/>
        </w:rPr>
        <w:t xml:space="preserve"> </w:t>
      </w:r>
      <w:r w:rsidR="00A26C7C" w:rsidRPr="004346C8">
        <w:rPr>
          <w:lang w:val="en-GB"/>
        </w:rPr>
        <w:t>“</w:t>
      </w:r>
      <w:r w:rsidR="00E872D6" w:rsidRPr="00E872D6">
        <w:t xml:space="preserve">prema bilo kojem licu ili grupi lica </w:t>
      </w:r>
      <w:r w:rsidR="00617A4A">
        <w:t>na osnovu</w:t>
      </w:r>
      <w:r w:rsidR="00E872D6" w:rsidRPr="00E872D6">
        <w:t xml:space="preserve"> spola, seksualne orijentacije, rodnog identiteta, spolnih karakteristika</w:t>
      </w:r>
      <w:r w:rsidR="00A26C7C" w:rsidRPr="004346C8">
        <w:rPr>
          <w:lang w:val="en-GB"/>
        </w:rPr>
        <w:t xml:space="preserve">” </w:t>
      </w:r>
      <w:r w:rsidR="00E872D6">
        <w:rPr>
          <w:lang w:val="en-GB"/>
        </w:rPr>
        <w:t>me</w:t>
      </w:r>
      <w:r w:rsidR="00AA7AB9" w:rsidRPr="00D86CF9">
        <w:rPr>
          <w:rFonts w:ascii="Times New Roman" w:hAnsi="Times New Roman"/>
        </w:rPr>
        <w:t>đ</w:t>
      </w:r>
      <w:r w:rsidR="00E872D6">
        <w:rPr>
          <w:lang w:val="en-GB"/>
        </w:rPr>
        <w:t>u ostalim osnovama</w:t>
      </w:r>
      <w:r w:rsidR="00A26C7C" w:rsidRPr="004346C8">
        <w:rPr>
          <w:lang w:val="en-GB"/>
        </w:rPr>
        <w:t xml:space="preserve">. </w:t>
      </w:r>
      <w:r w:rsidR="00E872D6">
        <w:rPr>
          <w:lang w:val="en-GB"/>
        </w:rPr>
        <w:t>Pored toga, ovaj Zakon ure</w:t>
      </w:r>
      <w:r w:rsidR="00AA7AB9" w:rsidRPr="00D86CF9">
        <w:rPr>
          <w:rFonts w:ascii="Times New Roman" w:hAnsi="Times New Roman"/>
        </w:rPr>
        <w:t>đ</w:t>
      </w:r>
      <w:r w:rsidR="00E872D6">
        <w:rPr>
          <w:lang w:val="en-GB"/>
        </w:rPr>
        <w:t>uje da</w:t>
      </w:r>
      <w:r w:rsidR="00AA7AB9">
        <w:rPr>
          <w:lang w:val="en-GB"/>
        </w:rPr>
        <w:t xml:space="preserve"> </w:t>
      </w:r>
      <w:r w:rsidR="00AA7AB9" w:rsidRPr="00D86CF9">
        <w:rPr>
          <w:rFonts w:ascii="Times New Roman" w:hAnsi="Times New Roman"/>
        </w:rPr>
        <w:t>ć</w:t>
      </w:r>
      <w:r w:rsidR="00E872D6">
        <w:rPr>
          <w:lang w:val="en-GB"/>
        </w:rPr>
        <w:t>e svi zakoni i op</w:t>
      </w:r>
      <w:r w:rsidR="00AA7AB9" w:rsidRPr="00D86CF9">
        <w:rPr>
          <w:rFonts w:ascii="Times New Roman" w:hAnsi="Times New Roman"/>
        </w:rPr>
        <w:t>ć</w:t>
      </w:r>
      <w:r w:rsidR="00E872D6">
        <w:rPr>
          <w:lang w:val="en-GB"/>
        </w:rPr>
        <w:t>i propisi biti uskla</w:t>
      </w:r>
      <w:r w:rsidR="00AA7AB9" w:rsidRPr="00D86CF9">
        <w:rPr>
          <w:rFonts w:ascii="Times New Roman" w:hAnsi="Times New Roman"/>
        </w:rPr>
        <w:t>đ</w:t>
      </w:r>
      <w:r w:rsidR="00E872D6">
        <w:rPr>
          <w:lang w:val="en-GB"/>
        </w:rPr>
        <w:t xml:space="preserve">eni sa odredbama ovog Zakona u roku od godinu dana od dana stupanja na snagu. </w:t>
      </w:r>
      <w:r w:rsidR="00AA7AB9">
        <w:rPr>
          <w:lang w:val="en-GB"/>
        </w:rPr>
        <w:t>Na</w:t>
      </w:r>
      <w:r w:rsidR="00AA7AB9" w:rsidRPr="00D86CF9">
        <w:rPr>
          <w:rFonts w:ascii="Times New Roman" w:hAnsi="Times New Roman"/>
        </w:rPr>
        <w:t>ž</w:t>
      </w:r>
      <w:r w:rsidR="00AA7AB9">
        <w:rPr>
          <w:lang w:val="en-GB"/>
        </w:rPr>
        <w:t>alost, dosad nije uspostavljen koncenzus izme</w:t>
      </w:r>
      <w:r w:rsidR="00AA7AB9" w:rsidRPr="00D86CF9">
        <w:rPr>
          <w:rFonts w:ascii="Times New Roman" w:hAnsi="Times New Roman"/>
        </w:rPr>
        <w:t>đ</w:t>
      </w:r>
      <w:r w:rsidR="00AA7AB9">
        <w:rPr>
          <w:lang w:val="en-GB"/>
        </w:rPr>
        <w:t>u dva entiteta i Ministarstva za ljudska prava i izbjeglice BiH da se ovaj Zakon dalje operacionalizira u akcioni plan.</w:t>
      </w:r>
      <w:r w:rsidR="004346C8" w:rsidRPr="004346C8">
        <w:rPr>
          <w:lang w:val="en-GB"/>
        </w:rPr>
        <w:t xml:space="preserve"> </w:t>
      </w:r>
    </w:p>
    <w:p w14:paraId="1B9E7A70" w14:textId="77777777" w:rsidR="00BB71FE" w:rsidRDefault="00BB71FE" w:rsidP="00DB73CA">
      <w:pPr>
        <w:pStyle w:val="Title"/>
        <w:spacing w:line="276" w:lineRule="auto"/>
        <w:rPr>
          <w:sz w:val="44"/>
          <w:szCs w:val="44"/>
        </w:rPr>
      </w:pPr>
    </w:p>
    <w:p w14:paraId="29CBD8A8" w14:textId="77777777" w:rsidR="001D1793" w:rsidRDefault="00FD0B5B" w:rsidP="00DB73CA">
      <w:pPr>
        <w:pStyle w:val="Title"/>
        <w:spacing w:line="276" w:lineRule="auto"/>
        <w:rPr>
          <w:lang w:val="en-GB"/>
        </w:rPr>
      </w:pPr>
      <w:r w:rsidRPr="00A677DC">
        <w:rPr>
          <w:sz w:val="44"/>
          <w:szCs w:val="44"/>
        </w:rPr>
        <w:t>K</w:t>
      </w:r>
      <w:r w:rsidR="00DB73CA">
        <w:rPr>
          <w:sz w:val="44"/>
          <w:szCs w:val="44"/>
        </w:rPr>
        <w:t>lju</w:t>
      </w:r>
      <w:r w:rsidR="00DB73CA" w:rsidRPr="00DB73CA">
        <w:rPr>
          <w:rFonts w:cs="Calibri"/>
          <w:sz w:val="44"/>
          <w:szCs w:val="44"/>
        </w:rPr>
        <w:t>č</w:t>
      </w:r>
      <w:r w:rsidR="00DB73CA">
        <w:rPr>
          <w:sz w:val="44"/>
          <w:szCs w:val="44"/>
        </w:rPr>
        <w:t xml:space="preserve">ni </w:t>
      </w:r>
      <w:proofErr w:type="gramStart"/>
      <w:r w:rsidR="00DB73CA">
        <w:rPr>
          <w:sz w:val="44"/>
          <w:szCs w:val="44"/>
        </w:rPr>
        <w:t>principi  Konvencije</w:t>
      </w:r>
      <w:proofErr w:type="gramEnd"/>
      <w:r w:rsidR="00DB73CA">
        <w:rPr>
          <w:sz w:val="44"/>
          <w:szCs w:val="44"/>
        </w:rPr>
        <w:t xml:space="preserve"> za eliminaciju svih oblika diskriminacije </w:t>
      </w:r>
      <w:r w:rsidR="00DB73CA" w:rsidRPr="00DB73CA">
        <w:rPr>
          <w:rFonts w:cs="Calibri"/>
          <w:sz w:val="44"/>
          <w:szCs w:val="44"/>
        </w:rPr>
        <w:t>ž</w:t>
      </w:r>
      <w:r w:rsidR="00DB73CA">
        <w:rPr>
          <w:sz w:val="44"/>
          <w:szCs w:val="44"/>
        </w:rPr>
        <w:t>ena UN-a</w:t>
      </w:r>
    </w:p>
    <w:p w14:paraId="0C4360D4" w14:textId="77777777" w:rsidR="009A2564" w:rsidRPr="001B4444" w:rsidRDefault="00165B65" w:rsidP="00020484">
      <w:pPr>
        <w:spacing w:line="276" w:lineRule="auto"/>
        <w:jc w:val="both"/>
        <w:rPr>
          <w:lang w:val="en-GB"/>
        </w:rPr>
      </w:pPr>
      <w:r>
        <w:rPr>
          <w:lang w:val="en-GB"/>
        </w:rPr>
        <w:t>U toku provedbe ovog Akcionog plana, nekoliko klju</w:t>
      </w:r>
      <w:r w:rsidR="00F647DC" w:rsidRPr="00C05DA8">
        <w:t>č</w:t>
      </w:r>
      <w:r>
        <w:rPr>
          <w:lang w:val="en-GB"/>
        </w:rPr>
        <w:t>nih principa sadr</w:t>
      </w:r>
      <w:r w:rsidR="00F647DC" w:rsidRPr="00A074BE">
        <w:rPr>
          <w:rFonts w:ascii="Times New Roman" w:hAnsi="Times New Roman"/>
        </w:rPr>
        <w:t>ž</w:t>
      </w:r>
      <w:r>
        <w:rPr>
          <w:lang w:val="en-GB"/>
        </w:rPr>
        <w:t xml:space="preserve">anih u </w:t>
      </w:r>
      <w:r w:rsidR="00EE4942">
        <w:rPr>
          <w:lang w:val="en-GB"/>
        </w:rPr>
        <w:t>K</w:t>
      </w:r>
      <w:r>
        <w:rPr>
          <w:lang w:val="en-GB"/>
        </w:rPr>
        <w:t xml:space="preserve">onvenciji </w:t>
      </w:r>
      <w:r w:rsidR="00617A4A">
        <w:rPr>
          <w:lang w:val="en-GB"/>
        </w:rPr>
        <w:t>za</w:t>
      </w:r>
      <w:r>
        <w:rPr>
          <w:lang w:val="en-GB"/>
        </w:rPr>
        <w:t xml:space="preserve"> eliminacij</w:t>
      </w:r>
      <w:r w:rsidR="00617A4A">
        <w:rPr>
          <w:lang w:val="en-GB"/>
        </w:rPr>
        <w:t>u</w:t>
      </w:r>
      <w:r>
        <w:rPr>
          <w:lang w:val="en-GB"/>
        </w:rPr>
        <w:t xml:space="preserve"> svih oblika diskriminacije </w:t>
      </w:r>
      <w:r w:rsidR="00F647DC" w:rsidRPr="00A074BE">
        <w:rPr>
          <w:rFonts w:ascii="Times New Roman" w:hAnsi="Times New Roman"/>
        </w:rPr>
        <w:t>ž</w:t>
      </w:r>
      <w:r>
        <w:rPr>
          <w:lang w:val="en-GB"/>
        </w:rPr>
        <w:t>ena uvijek treba uzeti u obzir</w:t>
      </w:r>
      <w:r w:rsidR="005144C1">
        <w:rPr>
          <w:lang w:val="en-GB"/>
        </w:rPr>
        <w:t xml:space="preserve">. </w:t>
      </w:r>
      <w:r>
        <w:rPr>
          <w:lang w:val="en-GB"/>
        </w:rPr>
        <w:t xml:space="preserve">Zapravo, kao </w:t>
      </w:r>
      <w:r w:rsidR="00F647DC" w:rsidRPr="00A074BE">
        <w:rPr>
          <w:rFonts w:ascii="Times New Roman" w:hAnsi="Times New Roman"/>
        </w:rPr>
        <w:t>š</w:t>
      </w:r>
      <w:r>
        <w:rPr>
          <w:lang w:val="en-GB"/>
        </w:rPr>
        <w:t xml:space="preserve">to je </w:t>
      </w:r>
      <w:r w:rsidR="00617A4A">
        <w:rPr>
          <w:lang w:val="en-GB"/>
        </w:rPr>
        <w:t xml:space="preserve">naprijed </w:t>
      </w:r>
      <w:r>
        <w:rPr>
          <w:lang w:val="en-GB"/>
        </w:rPr>
        <w:t xml:space="preserve">navedeno, glavne karakteristike okvira obaveza prema Konvenciji </w:t>
      </w:r>
      <w:r w:rsidR="00617A4A">
        <w:rPr>
          <w:lang w:val="en-GB"/>
        </w:rPr>
        <w:t>za</w:t>
      </w:r>
      <w:r>
        <w:rPr>
          <w:lang w:val="en-GB"/>
        </w:rPr>
        <w:t xml:space="preserve"> eliminacij</w:t>
      </w:r>
      <w:r w:rsidR="00617A4A">
        <w:rPr>
          <w:lang w:val="en-GB"/>
        </w:rPr>
        <w:t>u</w:t>
      </w:r>
      <w:r>
        <w:rPr>
          <w:lang w:val="en-GB"/>
        </w:rPr>
        <w:t xml:space="preserve"> svih oblika diskriminacije </w:t>
      </w:r>
      <w:r w:rsidR="00F647DC" w:rsidRPr="00A074BE">
        <w:rPr>
          <w:rFonts w:ascii="Times New Roman" w:hAnsi="Times New Roman"/>
        </w:rPr>
        <w:t>ž</w:t>
      </w:r>
      <w:r>
        <w:rPr>
          <w:lang w:val="en-GB"/>
        </w:rPr>
        <w:t>ena se temelj</w:t>
      </w:r>
      <w:r w:rsidR="00F647DC">
        <w:rPr>
          <w:lang w:val="en-GB"/>
        </w:rPr>
        <w:t xml:space="preserve">e </w:t>
      </w:r>
      <w:r>
        <w:rPr>
          <w:lang w:val="en-GB"/>
        </w:rPr>
        <w:t xml:space="preserve">i na </w:t>
      </w:r>
      <w:r w:rsidR="00F647DC" w:rsidRPr="00C05DA8">
        <w:t>č</w:t>
      </w:r>
      <w:r>
        <w:rPr>
          <w:lang w:val="en-GB"/>
        </w:rPr>
        <w:t xml:space="preserve">injenici </w:t>
      </w:r>
      <w:r w:rsidR="00F647DC">
        <w:rPr>
          <w:lang w:val="en-GB"/>
        </w:rPr>
        <w:t xml:space="preserve">da </w:t>
      </w:r>
      <w:r w:rsidR="000215DF">
        <w:rPr>
          <w:lang w:val="en-GB"/>
        </w:rPr>
        <w:t>s</w:t>
      </w:r>
      <w:r>
        <w:rPr>
          <w:lang w:val="en-GB"/>
        </w:rPr>
        <w:t>e taj veoma opse</w:t>
      </w:r>
      <w:r w:rsidR="00F647DC" w:rsidRPr="00A074BE">
        <w:rPr>
          <w:rFonts w:ascii="Times New Roman" w:hAnsi="Times New Roman"/>
        </w:rPr>
        <w:t>ž</w:t>
      </w:r>
      <w:r>
        <w:rPr>
          <w:lang w:val="en-GB"/>
        </w:rPr>
        <w:t xml:space="preserve">an dokument </w:t>
      </w:r>
      <w:r w:rsidR="000215DF">
        <w:rPr>
          <w:lang w:val="en-GB"/>
        </w:rPr>
        <w:t>oslanja na tri klju</w:t>
      </w:r>
      <w:r w:rsidR="00F647DC" w:rsidRPr="00C05DA8">
        <w:t>č</w:t>
      </w:r>
      <w:r w:rsidR="000215DF">
        <w:rPr>
          <w:lang w:val="en-GB"/>
        </w:rPr>
        <w:t>na principa:</w:t>
      </w:r>
    </w:p>
    <w:p w14:paraId="0FE6568C" w14:textId="77777777" w:rsidR="009A2564" w:rsidRPr="001B4444" w:rsidRDefault="000215DF" w:rsidP="00020484">
      <w:pPr>
        <w:pStyle w:val="ListParagraph"/>
        <w:numPr>
          <w:ilvl w:val="0"/>
          <w:numId w:val="9"/>
        </w:numPr>
        <w:spacing w:line="276" w:lineRule="auto"/>
        <w:jc w:val="both"/>
        <w:rPr>
          <w:lang w:val="en-GB"/>
        </w:rPr>
      </w:pPr>
      <w:r>
        <w:rPr>
          <w:lang w:val="en-GB"/>
        </w:rPr>
        <w:t>Obaveza po</w:t>
      </w:r>
      <w:r w:rsidR="00F647DC" w:rsidRPr="00A074BE">
        <w:rPr>
          <w:rFonts w:ascii="Times New Roman" w:hAnsi="Times New Roman"/>
        </w:rPr>
        <w:t>š</w:t>
      </w:r>
      <w:r>
        <w:rPr>
          <w:lang w:val="en-GB"/>
        </w:rPr>
        <w:t>tivanja ravnopravnosti u zakonima i politikama</w:t>
      </w:r>
      <w:r w:rsidR="009A2564" w:rsidRPr="001B4444">
        <w:rPr>
          <w:lang w:val="en-GB"/>
        </w:rPr>
        <w:t>;</w:t>
      </w:r>
    </w:p>
    <w:p w14:paraId="1292EED0" w14:textId="77777777" w:rsidR="009A2564" w:rsidRPr="001B4444" w:rsidRDefault="000215DF" w:rsidP="00020484">
      <w:pPr>
        <w:pStyle w:val="ListParagraph"/>
        <w:numPr>
          <w:ilvl w:val="0"/>
          <w:numId w:val="9"/>
        </w:numPr>
        <w:spacing w:line="276" w:lineRule="auto"/>
        <w:jc w:val="both"/>
        <w:rPr>
          <w:lang w:val="en-GB"/>
        </w:rPr>
      </w:pPr>
      <w:r>
        <w:rPr>
          <w:lang w:val="en-GB"/>
        </w:rPr>
        <w:t>Obaveza za</w:t>
      </w:r>
      <w:r w:rsidR="00F647DC" w:rsidRPr="00A074BE">
        <w:rPr>
          <w:rFonts w:ascii="Times New Roman" w:hAnsi="Times New Roman"/>
        </w:rPr>
        <w:t>š</w:t>
      </w:r>
      <w:r>
        <w:rPr>
          <w:lang w:val="en-GB"/>
        </w:rPr>
        <w:t xml:space="preserve">tite </w:t>
      </w:r>
      <w:r w:rsidR="00F647DC" w:rsidRPr="00A074BE">
        <w:rPr>
          <w:rFonts w:ascii="Times New Roman" w:hAnsi="Times New Roman"/>
        </w:rPr>
        <w:t>ž</w:t>
      </w:r>
      <w:r>
        <w:rPr>
          <w:lang w:val="en-GB"/>
        </w:rPr>
        <w:t>ena od direktne i indirektne diskriminacije</w:t>
      </w:r>
      <w:r w:rsidR="009A2564" w:rsidRPr="001B4444">
        <w:rPr>
          <w:lang w:val="en-GB"/>
        </w:rPr>
        <w:t>;</w:t>
      </w:r>
    </w:p>
    <w:p w14:paraId="29E04CA6" w14:textId="77777777" w:rsidR="00490E7E" w:rsidRDefault="000215DF" w:rsidP="00020484">
      <w:pPr>
        <w:pStyle w:val="ListParagraph"/>
        <w:numPr>
          <w:ilvl w:val="0"/>
          <w:numId w:val="9"/>
        </w:numPr>
        <w:spacing w:line="276" w:lineRule="auto"/>
        <w:jc w:val="both"/>
        <w:rPr>
          <w:lang w:val="en-GB"/>
        </w:rPr>
      </w:pPr>
      <w:r>
        <w:rPr>
          <w:lang w:val="en-GB"/>
        </w:rPr>
        <w:t>i obavez</w:t>
      </w:r>
      <w:r w:rsidR="00F647DC">
        <w:rPr>
          <w:lang w:val="en-GB"/>
        </w:rPr>
        <w:t>a</w:t>
      </w:r>
      <w:r>
        <w:rPr>
          <w:lang w:val="en-GB"/>
        </w:rPr>
        <w:t xml:space="preserve"> ispunjavanja </w:t>
      </w:r>
      <w:r w:rsidR="00F647DC" w:rsidRPr="00A074BE">
        <w:rPr>
          <w:rFonts w:ascii="Times New Roman" w:hAnsi="Times New Roman"/>
        </w:rPr>
        <w:t>ž</w:t>
      </w:r>
      <w:r>
        <w:rPr>
          <w:lang w:val="en-GB"/>
        </w:rPr>
        <w:t xml:space="preserve">enskih prava </w:t>
      </w:r>
      <w:r w:rsidR="00F647DC">
        <w:rPr>
          <w:lang w:val="en-GB"/>
        </w:rPr>
        <w:t>k</w:t>
      </w:r>
      <w:r>
        <w:rPr>
          <w:lang w:val="en-GB"/>
        </w:rPr>
        <w:t>roz po</w:t>
      </w:r>
      <w:r w:rsidR="00F647DC" w:rsidRPr="00A074BE">
        <w:rPr>
          <w:rFonts w:ascii="Times New Roman" w:hAnsi="Times New Roman"/>
        </w:rPr>
        <w:t>š</w:t>
      </w:r>
      <w:r>
        <w:rPr>
          <w:lang w:val="en-GB"/>
        </w:rPr>
        <w:t>tivanje ravnopravnosti i eliminaciju diskriminacije na temelju spola u cijelom spektru ekonomskih socijalnih prava</w:t>
      </w:r>
      <w:r w:rsidR="009A2564" w:rsidRPr="001B4444">
        <w:rPr>
          <w:lang w:val="en-GB"/>
        </w:rPr>
        <w:t>.</w:t>
      </w:r>
    </w:p>
    <w:p w14:paraId="1CE940CB" w14:textId="77777777" w:rsidR="009A2564" w:rsidRDefault="000215DF" w:rsidP="00020484">
      <w:pPr>
        <w:spacing w:line="276" w:lineRule="auto"/>
        <w:jc w:val="both"/>
        <w:rPr>
          <w:lang w:val="en-GB"/>
        </w:rPr>
      </w:pPr>
      <w:r>
        <w:rPr>
          <w:lang w:val="en-GB"/>
        </w:rPr>
        <w:t>Stoga</w:t>
      </w:r>
      <w:r w:rsidR="009A2564" w:rsidRPr="001B4444">
        <w:rPr>
          <w:lang w:val="en-GB"/>
        </w:rPr>
        <w:t xml:space="preserve">, </w:t>
      </w:r>
      <w:r>
        <w:rPr>
          <w:lang w:val="en-GB"/>
        </w:rPr>
        <w:t xml:space="preserve">prema navedenim obavezama, </w:t>
      </w:r>
      <w:r w:rsidR="00955707">
        <w:rPr>
          <w:lang w:val="en-GB"/>
        </w:rPr>
        <w:t xml:space="preserve">relevantne </w:t>
      </w:r>
      <w:r>
        <w:rPr>
          <w:lang w:val="en-GB"/>
        </w:rPr>
        <w:t>nadle</w:t>
      </w:r>
      <w:r w:rsidR="00955707" w:rsidRPr="00D86CF9">
        <w:rPr>
          <w:rFonts w:ascii="Times New Roman" w:hAnsi="Times New Roman"/>
        </w:rPr>
        <w:t>ž</w:t>
      </w:r>
      <w:r>
        <w:rPr>
          <w:lang w:val="en-GB"/>
        </w:rPr>
        <w:t>ne institucije u FBiH su du</w:t>
      </w:r>
      <w:r w:rsidR="00955707" w:rsidRPr="00D86CF9">
        <w:rPr>
          <w:rFonts w:ascii="Times New Roman" w:hAnsi="Times New Roman"/>
        </w:rPr>
        <w:t>ž</w:t>
      </w:r>
      <w:r>
        <w:rPr>
          <w:lang w:val="en-GB"/>
        </w:rPr>
        <w:t>ne raditi na rje</w:t>
      </w:r>
      <w:r w:rsidR="00955707" w:rsidRPr="00D86CF9">
        <w:rPr>
          <w:rFonts w:ascii="Times New Roman" w:hAnsi="Times New Roman"/>
        </w:rPr>
        <w:t>š</w:t>
      </w:r>
      <w:r>
        <w:rPr>
          <w:lang w:val="en-GB"/>
        </w:rPr>
        <w:t>avanju stereotipa</w:t>
      </w:r>
      <w:r w:rsidR="00955707">
        <w:rPr>
          <w:lang w:val="en-GB"/>
        </w:rPr>
        <w:t xml:space="preserve">, stigme i nasilja, tako </w:t>
      </w:r>
      <w:r w:rsidR="00955707" w:rsidRPr="00D86CF9">
        <w:rPr>
          <w:rFonts w:ascii="Times New Roman" w:hAnsi="Times New Roman"/>
        </w:rPr>
        <w:t>š</w:t>
      </w:r>
      <w:r w:rsidR="00955707">
        <w:rPr>
          <w:lang w:val="en-GB"/>
        </w:rPr>
        <w:t xml:space="preserve">to </w:t>
      </w:r>
      <w:r w:rsidR="00955707" w:rsidRPr="00D86CF9">
        <w:rPr>
          <w:rFonts w:ascii="Times New Roman" w:hAnsi="Times New Roman"/>
        </w:rPr>
        <w:t>ć</w:t>
      </w:r>
      <w:r w:rsidR="00955707">
        <w:rPr>
          <w:lang w:val="en-GB"/>
        </w:rPr>
        <w:t>e posvetiti pa</w:t>
      </w:r>
      <w:r w:rsidR="00955707" w:rsidRPr="00D86CF9">
        <w:rPr>
          <w:rFonts w:ascii="Times New Roman" w:hAnsi="Times New Roman"/>
        </w:rPr>
        <w:t>ž</w:t>
      </w:r>
      <w:r w:rsidR="00955707">
        <w:rPr>
          <w:lang w:val="en-GB"/>
        </w:rPr>
        <w:t>nju rje</w:t>
      </w:r>
      <w:r w:rsidR="00955707" w:rsidRPr="00D86CF9">
        <w:rPr>
          <w:rFonts w:ascii="Times New Roman" w:hAnsi="Times New Roman"/>
        </w:rPr>
        <w:t>š</w:t>
      </w:r>
      <w:r w:rsidR="00955707">
        <w:rPr>
          <w:lang w:val="en-GB"/>
        </w:rPr>
        <w:t xml:space="preserve">avanju socio-ekonomskih pitanja za </w:t>
      </w:r>
      <w:r w:rsidR="00955707" w:rsidRPr="00D86CF9">
        <w:rPr>
          <w:rFonts w:ascii="Times New Roman" w:hAnsi="Times New Roman"/>
        </w:rPr>
        <w:t>ž</w:t>
      </w:r>
      <w:r w:rsidR="00955707">
        <w:rPr>
          <w:lang w:val="en-GB"/>
        </w:rPr>
        <w:t>ene u nepovoljnom polo</w:t>
      </w:r>
      <w:r w:rsidR="00955707" w:rsidRPr="00D86CF9">
        <w:rPr>
          <w:rFonts w:ascii="Times New Roman" w:hAnsi="Times New Roman"/>
        </w:rPr>
        <w:t>ž</w:t>
      </w:r>
      <w:r w:rsidR="00955707">
        <w:rPr>
          <w:lang w:val="en-GB"/>
        </w:rPr>
        <w:t>aju i ja</w:t>
      </w:r>
      <w:r w:rsidR="00955707" w:rsidRPr="00D86CF9">
        <w:rPr>
          <w:rFonts w:ascii="Times New Roman" w:hAnsi="Times New Roman"/>
        </w:rPr>
        <w:t>č</w:t>
      </w:r>
      <w:r w:rsidR="00955707">
        <w:rPr>
          <w:lang w:val="en-GB"/>
        </w:rPr>
        <w:t>anju u</w:t>
      </w:r>
      <w:r w:rsidR="00955707" w:rsidRPr="00D86CF9">
        <w:rPr>
          <w:rFonts w:ascii="Times New Roman" w:hAnsi="Times New Roman"/>
        </w:rPr>
        <w:t>č</w:t>
      </w:r>
      <w:r w:rsidR="00955707">
        <w:rPr>
          <w:lang w:val="en-GB"/>
        </w:rPr>
        <w:t>e</w:t>
      </w:r>
      <w:r w:rsidR="00955707" w:rsidRPr="00D86CF9">
        <w:rPr>
          <w:rFonts w:ascii="Times New Roman" w:hAnsi="Times New Roman"/>
        </w:rPr>
        <w:t>š</w:t>
      </w:r>
      <w:r w:rsidR="00FD5909" w:rsidRPr="00C05DA8">
        <w:t>ć</w:t>
      </w:r>
      <w:r w:rsidR="00955707">
        <w:rPr>
          <w:lang w:val="en-GB"/>
        </w:rPr>
        <w:t xml:space="preserve">a </w:t>
      </w:r>
      <w:r w:rsidR="00955707" w:rsidRPr="00D86CF9">
        <w:rPr>
          <w:rFonts w:ascii="Times New Roman" w:hAnsi="Times New Roman"/>
        </w:rPr>
        <w:t>ž</w:t>
      </w:r>
      <w:r w:rsidR="00955707">
        <w:rPr>
          <w:lang w:val="en-GB"/>
        </w:rPr>
        <w:t xml:space="preserve">ena. </w:t>
      </w:r>
      <w:r>
        <w:rPr>
          <w:lang w:val="en-GB"/>
        </w:rPr>
        <w:t xml:space="preserve"> </w:t>
      </w:r>
      <w:r w:rsidR="009A2564" w:rsidRPr="001B4444">
        <w:rPr>
          <w:lang w:val="en-GB"/>
        </w:rPr>
        <w:t xml:space="preserve"> </w:t>
      </w:r>
    </w:p>
    <w:p w14:paraId="3B675FF9" w14:textId="77777777" w:rsidR="001B4444" w:rsidRDefault="001B4444" w:rsidP="00020484">
      <w:pPr>
        <w:spacing w:line="276" w:lineRule="auto"/>
        <w:jc w:val="both"/>
        <w:rPr>
          <w:lang w:val="en-GB"/>
        </w:rPr>
      </w:pPr>
    </w:p>
    <w:p w14:paraId="07D99E17" w14:textId="77777777" w:rsidR="001B4444" w:rsidRDefault="00F5674A" w:rsidP="0061015E">
      <w:pPr>
        <w:spacing w:line="276" w:lineRule="auto"/>
        <w:ind w:firstLine="360"/>
        <w:jc w:val="both"/>
        <w:rPr>
          <w:lang w:val="en-GB"/>
        </w:rPr>
      </w:pPr>
      <w:r>
        <w:rPr>
          <w:lang w:val="en-GB"/>
        </w:rPr>
        <w:t xml:space="preserve">Prvi korak </w:t>
      </w:r>
      <w:r w:rsidR="00EE4942">
        <w:rPr>
          <w:rFonts w:ascii="Times New Roman" w:hAnsi="Times New Roman"/>
        </w:rPr>
        <w:t>je</w:t>
      </w:r>
      <w:r>
        <w:rPr>
          <w:lang w:val="en-GB"/>
        </w:rPr>
        <w:t xml:space="preserve"> osigurati su</w:t>
      </w:r>
      <w:r w:rsidR="00043C51" w:rsidRPr="00D86CF9">
        <w:rPr>
          <w:rFonts w:ascii="Times New Roman" w:hAnsi="Times New Roman"/>
        </w:rPr>
        <w:t>š</w:t>
      </w:r>
      <w:r>
        <w:rPr>
          <w:lang w:val="en-GB"/>
        </w:rPr>
        <w:t xml:space="preserve">tinsku primjenu </w:t>
      </w:r>
      <w:r w:rsidR="00043C51">
        <w:rPr>
          <w:lang w:val="en-GB"/>
        </w:rPr>
        <w:t xml:space="preserve">principa ravnopravnosti spolova iz Konvencije za eliminaciju svih oblika diskriminacije </w:t>
      </w:r>
      <w:r w:rsidR="00043C51" w:rsidRPr="00D86CF9">
        <w:rPr>
          <w:rFonts w:ascii="Times New Roman" w:hAnsi="Times New Roman"/>
        </w:rPr>
        <w:t>ž</w:t>
      </w:r>
      <w:r w:rsidR="00043C51">
        <w:rPr>
          <w:lang w:val="en-GB"/>
        </w:rPr>
        <w:t>ena ili nediskriminacije na temelju spola kroz primjenjivanje pozitivne obaveze provedbe politika za korigovanje postoje</w:t>
      </w:r>
      <w:r w:rsidR="00043C51" w:rsidRPr="00D86CF9">
        <w:rPr>
          <w:rFonts w:ascii="Times New Roman" w:hAnsi="Times New Roman"/>
        </w:rPr>
        <w:t>ć</w:t>
      </w:r>
      <w:r w:rsidR="00043C51">
        <w:rPr>
          <w:lang w:val="en-GB"/>
        </w:rPr>
        <w:t xml:space="preserve">ih diskriminatornih praksi i zakona. Istovremeno, treba </w:t>
      </w:r>
      <w:r w:rsidR="00043C51">
        <w:rPr>
          <w:lang w:val="en-GB"/>
        </w:rPr>
        <w:lastRenderedPageBreak/>
        <w:t>posvetiti pa</w:t>
      </w:r>
      <w:r w:rsidR="00043C51" w:rsidRPr="00D86CF9">
        <w:rPr>
          <w:rFonts w:ascii="Times New Roman" w:hAnsi="Times New Roman"/>
        </w:rPr>
        <w:t>ž</w:t>
      </w:r>
      <w:r w:rsidR="00043C51">
        <w:rPr>
          <w:lang w:val="en-GB"/>
        </w:rPr>
        <w:t xml:space="preserve">nju provedbi privremenih posebnih mjera za </w:t>
      </w:r>
      <w:r w:rsidR="00EE4942">
        <w:rPr>
          <w:lang w:val="en-GB"/>
        </w:rPr>
        <w:t>korigovanje</w:t>
      </w:r>
      <w:r w:rsidR="00043C51">
        <w:rPr>
          <w:lang w:val="en-GB"/>
        </w:rPr>
        <w:t xml:space="preserve"> postoje</w:t>
      </w:r>
      <w:r w:rsidR="00043C51" w:rsidRPr="00D86CF9">
        <w:rPr>
          <w:rFonts w:ascii="Times New Roman" w:hAnsi="Times New Roman"/>
        </w:rPr>
        <w:t>ć</w:t>
      </w:r>
      <w:r w:rsidR="00043C51">
        <w:rPr>
          <w:lang w:val="en-GB"/>
        </w:rPr>
        <w:t>eg historijski nepovoljnog polo</w:t>
      </w:r>
      <w:r w:rsidR="00043C51" w:rsidRPr="00D86CF9">
        <w:rPr>
          <w:rFonts w:ascii="Times New Roman" w:hAnsi="Times New Roman"/>
        </w:rPr>
        <w:t>ž</w:t>
      </w:r>
      <w:r w:rsidR="00043C51">
        <w:rPr>
          <w:lang w:val="en-GB"/>
        </w:rPr>
        <w:t>aja</w:t>
      </w:r>
      <w:r w:rsidR="0061015E">
        <w:rPr>
          <w:lang w:val="en-GB"/>
        </w:rPr>
        <w:t xml:space="preserve"> </w:t>
      </w:r>
      <w:r w:rsidR="00043C51" w:rsidRPr="00D86CF9">
        <w:rPr>
          <w:rFonts w:ascii="Times New Roman" w:hAnsi="Times New Roman"/>
        </w:rPr>
        <w:t>ž</w:t>
      </w:r>
      <w:r w:rsidR="00043C51">
        <w:rPr>
          <w:lang w:val="en-GB"/>
        </w:rPr>
        <w:t>ena.</w:t>
      </w:r>
    </w:p>
    <w:p w14:paraId="42928889" w14:textId="77777777" w:rsidR="00F31899" w:rsidRDefault="00F31899" w:rsidP="00E37FD0">
      <w:pPr>
        <w:spacing w:line="276" w:lineRule="auto"/>
        <w:ind w:firstLine="360"/>
        <w:jc w:val="both"/>
        <w:rPr>
          <w:lang w:val="en-GB"/>
        </w:rPr>
      </w:pPr>
    </w:p>
    <w:p w14:paraId="0A8CC1BF" w14:textId="77777777" w:rsidR="00314DE4" w:rsidRDefault="0061015E" w:rsidP="00E37FD0">
      <w:pPr>
        <w:spacing w:line="276" w:lineRule="auto"/>
        <w:ind w:firstLine="360"/>
        <w:jc w:val="both"/>
        <w:rPr>
          <w:lang w:val="en-GB"/>
        </w:rPr>
      </w:pPr>
      <w:r>
        <w:rPr>
          <w:lang w:val="en-GB"/>
        </w:rPr>
        <w:t xml:space="preserve">Zbog </w:t>
      </w:r>
      <w:r w:rsidR="00F65D7D" w:rsidRPr="0061015E">
        <w:rPr>
          <w:rFonts w:ascii="Times New Roman" w:hAnsi="Times New Roman"/>
        </w:rPr>
        <w:t>č</w:t>
      </w:r>
      <w:r>
        <w:rPr>
          <w:lang w:val="en-GB"/>
        </w:rPr>
        <w:t xml:space="preserve">injenice da Konvencija pokriva sve sfere </w:t>
      </w:r>
      <w:r w:rsidR="00F65D7D" w:rsidRPr="0061015E">
        <w:rPr>
          <w:rFonts w:ascii="Times New Roman" w:hAnsi="Times New Roman"/>
        </w:rPr>
        <w:t>ž</w:t>
      </w:r>
      <w:r>
        <w:rPr>
          <w:lang w:val="en-GB"/>
        </w:rPr>
        <w:t xml:space="preserve">ivota, neophodna je </w:t>
      </w:r>
      <w:r w:rsidR="00F65D7D">
        <w:rPr>
          <w:lang w:val="en-GB"/>
        </w:rPr>
        <w:t>odre</w:t>
      </w:r>
      <w:r w:rsidR="00F65D7D" w:rsidRPr="0061015E">
        <w:rPr>
          <w:rFonts w:ascii="Times New Roman" w:hAnsi="Times New Roman"/>
        </w:rPr>
        <w:t>đ</w:t>
      </w:r>
      <w:r w:rsidR="00F65D7D">
        <w:rPr>
          <w:lang w:val="en-GB"/>
        </w:rPr>
        <w:t>ena</w:t>
      </w:r>
      <w:r>
        <w:rPr>
          <w:lang w:val="en-GB"/>
        </w:rPr>
        <w:t xml:space="preserve"> prioritizacija, jer neke oblasti nala</w:t>
      </w:r>
      <w:r w:rsidR="00F65D7D" w:rsidRPr="0061015E">
        <w:rPr>
          <w:rFonts w:ascii="Times New Roman" w:hAnsi="Times New Roman"/>
        </w:rPr>
        <w:t>ž</w:t>
      </w:r>
      <w:r>
        <w:rPr>
          <w:lang w:val="en-GB"/>
        </w:rPr>
        <w:t>u hitnu pa</w:t>
      </w:r>
      <w:r w:rsidR="00F65D7D" w:rsidRPr="0061015E">
        <w:rPr>
          <w:rFonts w:ascii="Times New Roman" w:hAnsi="Times New Roman"/>
        </w:rPr>
        <w:t>ž</w:t>
      </w:r>
      <w:r>
        <w:rPr>
          <w:lang w:val="en-GB"/>
        </w:rPr>
        <w:t>nju. Ti prioriteti su ve</w:t>
      </w:r>
      <w:r w:rsidR="00F65D7D" w:rsidRPr="0061015E">
        <w:rPr>
          <w:rFonts w:ascii="Times New Roman" w:hAnsi="Times New Roman"/>
        </w:rPr>
        <w:t>ć</w:t>
      </w:r>
      <w:r w:rsidR="00F65D7D">
        <w:rPr>
          <w:lang w:val="en-GB"/>
        </w:rPr>
        <w:t xml:space="preserve"> </w:t>
      </w:r>
      <w:r>
        <w:rPr>
          <w:lang w:val="en-GB"/>
        </w:rPr>
        <w:t>sadr</w:t>
      </w:r>
      <w:r w:rsidR="00F65D7D" w:rsidRPr="0061015E">
        <w:rPr>
          <w:rFonts w:ascii="Times New Roman" w:hAnsi="Times New Roman"/>
        </w:rPr>
        <w:t>ž</w:t>
      </w:r>
      <w:r>
        <w:rPr>
          <w:lang w:val="en-GB"/>
        </w:rPr>
        <w:t>ani u Zaklju</w:t>
      </w:r>
      <w:r w:rsidR="00F65D7D" w:rsidRPr="0061015E">
        <w:rPr>
          <w:rFonts w:ascii="Times New Roman" w:hAnsi="Times New Roman"/>
        </w:rPr>
        <w:t>č</w:t>
      </w:r>
      <w:r>
        <w:rPr>
          <w:lang w:val="en-GB"/>
        </w:rPr>
        <w:t xml:space="preserve">nim napomenama </w:t>
      </w:r>
      <w:r w:rsidR="00E37FD0">
        <w:rPr>
          <w:lang w:val="en-GB"/>
        </w:rPr>
        <w:t xml:space="preserve">Komiteta </w:t>
      </w:r>
      <w:r>
        <w:rPr>
          <w:lang w:val="en-GB"/>
        </w:rPr>
        <w:t xml:space="preserve">koje </w:t>
      </w:r>
      <w:r w:rsidR="00E37FD0">
        <w:rPr>
          <w:lang w:val="en-GB"/>
        </w:rPr>
        <w:t>nala</w:t>
      </w:r>
      <w:r w:rsidR="00E37FD0" w:rsidRPr="0061015E">
        <w:rPr>
          <w:rFonts w:ascii="Times New Roman" w:hAnsi="Times New Roman"/>
        </w:rPr>
        <w:t>ž</w:t>
      </w:r>
      <w:r w:rsidR="00E37FD0">
        <w:rPr>
          <w:lang w:val="en-GB"/>
        </w:rPr>
        <w:t xml:space="preserve">u da FBiH </w:t>
      </w:r>
      <w:r>
        <w:rPr>
          <w:lang w:val="en-GB"/>
        </w:rPr>
        <w:t>posebnu pa</w:t>
      </w:r>
      <w:r w:rsidR="00F65D7D" w:rsidRPr="0061015E">
        <w:rPr>
          <w:rFonts w:ascii="Times New Roman" w:hAnsi="Times New Roman"/>
        </w:rPr>
        <w:t>ž</w:t>
      </w:r>
      <w:r>
        <w:rPr>
          <w:lang w:val="en-GB"/>
        </w:rPr>
        <w:t xml:space="preserve">nju </w:t>
      </w:r>
      <w:r w:rsidR="00314DE4">
        <w:rPr>
          <w:lang w:val="en-GB"/>
        </w:rPr>
        <w:t xml:space="preserve">treba </w:t>
      </w:r>
      <w:r>
        <w:rPr>
          <w:lang w:val="en-GB"/>
        </w:rPr>
        <w:t>posve</w:t>
      </w:r>
      <w:r w:rsidR="00E37FD0">
        <w:rPr>
          <w:lang w:val="en-GB"/>
        </w:rPr>
        <w:t>ti</w:t>
      </w:r>
      <w:r w:rsidR="00314DE4">
        <w:rPr>
          <w:lang w:val="en-GB"/>
        </w:rPr>
        <w:t>ti sljede</w:t>
      </w:r>
      <w:r w:rsidR="00314DE4" w:rsidRPr="0061015E">
        <w:rPr>
          <w:rFonts w:ascii="Times New Roman" w:hAnsi="Times New Roman"/>
        </w:rPr>
        <w:t>ć</w:t>
      </w:r>
      <w:r w:rsidR="00314DE4">
        <w:rPr>
          <w:lang w:val="en-GB"/>
        </w:rPr>
        <w:t>em</w:t>
      </w:r>
      <w:r>
        <w:rPr>
          <w:lang w:val="en-GB"/>
        </w:rPr>
        <w:t xml:space="preserve">: </w:t>
      </w:r>
    </w:p>
    <w:p w14:paraId="54F164EC" w14:textId="77777777" w:rsidR="00E37FD0" w:rsidRDefault="0061015E" w:rsidP="00E37FD0">
      <w:pPr>
        <w:spacing w:line="276" w:lineRule="auto"/>
        <w:ind w:firstLine="360"/>
        <w:jc w:val="both"/>
        <w:rPr>
          <w:lang w:val="en-GB"/>
        </w:rPr>
      </w:pPr>
      <w:r>
        <w:rPr>
          <w:lang w:val="en-GB"/>
        </w:rPr>
        <w:t xml:space="preserve"> </w:t>
      </w:r>
    </w:p>
    <w:p w14:paraId="4BB995D7" w14:textId="77777777" w:rsidR="00EE4942" w:rsidRDefault="00E37FD0" w:rsidP="00EE4942">
      <w:pPr>
        <w:numPr>
          <w:ilvl w:val="0"/>
          <w:numId w:val="15"/>
        </w:numPr>
        <w:spacing w:line="276" w:lineRule="auto"/>
        <w:ind w:left="426" w:firstLine="0"/>
        <w:jc w:val="both"/>
        <w:rPr>
          <w:lang w:val="en-GB"/>
        </w:rPr>
      </w:pPr>
      <w:r w:rsidRPr="00EE4942">
        <w:rPr>
          <w:lang w:val="en-GB"/>
        </w:rPr>
        <w:t xml:space="preserve">Eliminirati sve oblike nasilja nad </w:t>
      </w:r>
      <w:r w:rsidRPr="00EE4942">
        <w:rPr>
          <w:rFonts w:ascii="Times New Roman" w:hAnsi="Times New Roman"/>
        </w:rPr>
        <w:t>ž</w:t>
      </w:r>
      <w:r w:rsidRPr="00EE4942">
        <w:rPr>
          <w:lang w:val="en-GB"/>
        </w:rPr>
        <w:t>enama i djevoj</w:t>
      </w:r>
      <w:r w:rsidRPr="00EE4942">
        <w:rPr>
          <w:rFonts w:ascii="Times New Roman" w:hAnsi="Times New Roman"/>
        </w:rPr>
        <w:t>č</w:t>
      </w:r>
      <w:r w:rsidRPr="00EE4942">
        <w:rPr>
          <w:lang w:val="en-GB"/>
        </w:rPr>
        <w:t>icama, kako u</w:t>
      </w:r>
    </w:p>
    <w:p w14:paraId="29B6265C" w14:textId="77777777" w:rsidR="000226D8" w:rsidRPr="00EE4942" w:rsidRDefault="00E37FD0" w:rsidP="00EE4942">
      <w:pPr>
        <w:spacing w:line="276" w:lineRule="auto"/>
        <w:ind w:left="708"/>
        <w:jc w:val="both"/>
        <w:rPr>
          <w:lang w:val="en-GB"/>
        </w:rPr>
      </w:pPr>
      <w:r w:rsidRPr="00EE4942">
        <w:rPr>
          <w:lang w:val="en-GB"/>
        </w:rPr>
        <w:t xml:space="preserve"> javnoj</w:t>
      </w:r>
      <w:r w:rsidR="00EE4942" w:rsidRPr="00EE4942">
        <w:rPr>
          <w:lang w:val="en-GB"/>
        </w:rPr>
        <w:t>,</w:t>
      </w:r>
      <w:r w:rsidRPr="00EE4942">
        <w:rPr>
          <w:lang w:val="en-GB"/>
        </w:rPr>
        <w:t xml:space="preserve"> tako i</w:t>
      </w:r>
      <w:r w:rsidR="00EE4942" w:rsidRPr="00EE4942">
        <w:rPr>
          <w:lang w:val="en-GB"/>
        </w:rPr>
        <w:t xml:space="preserve"> </w:t>
      </w:r>
      <w:r w:rsidRPr="00EE4942">
        <w:rPr>
          <w:lang w:val="en-GB"/>
        </w:rPr>
        <w:t>u privatnoj sferi, uklju</w:t>
      </w:r>
      <w:r w:rsidRPr="00EE4942">
        <w:rPr>
          <w:rFonts w:ascii="Times New Roman" w:hAnsi="Times New Roman"/>
        </w:rPr>
        <w:t>č</w:t>
      </w:r>
      <w:r w:rsidRPr="00EE4942">
        <w:rPr>
          <w:lang w:val="en-GB"/>
        </w:rPr>
        <w:t>uju</w:t>
      </w:r>
      <w:r w:rsidRPr="00EE4942">
        <w:rPr>
          <w:rFonts w:ascii="Times New Roman" w:hAnsi="Times New Roman"/>
        </w:rPr>
        <w:t>ć</w:t>
      </w:r>
      <w:r w:rsidRPr="00EE4942">
        <w:rPr>
          <w:lang w:val="en-GB"/>
        </w:rPr>
        <w:t>i TLj</w:t>
      </w:r>
      <w:r w:rsidR="000226D8" w:rsidRPr="00EE4942">
        <w:rPr>
          <w:lang w:val="en-GB"/>
        </w:rPr>
        <w:t>;</w:t>
      </w:r>
    </w:p>
    <w:p w14:paraId="4BEA5550" w14:textId="77777777" w:rsidR="00B21D7B" w:rsidRDefault="00E37FD0" w:rsidP="00020484">
      <w:pPr>
        <w:pStyle w:val="ListParagraph"/>
        <w:numPr>
          <w:ilvl w:val="0"/>
          <w:numId w:val="9"/>
        </w:numPr>
        <w:spacing w:line="276" w:lineRule="auto"/>
        <w:jc w:val="both"/>
        <w:rPr>
          <w:lang w:val="en-GB"/>
        </w:rPr>
      </w:pPr>
      <w:r>
        <w:rPr>
          <w:lang w:val="en-GB"/>
        </w:rPr>
        <w:t xml:space="preserve">Eliminirati sve </w:t>
      </w:r>
      <w:r w:rsidR="006927FF" w:rsidRPr="0061015E">
        <w:rPr>
          <w:rFonts w:ascii="Times New Roman" w:hAnsi="Times New Roman"/>
        </w:rPr>
        <w:t>š</w:t>
      </w:r>
      <w:r>
        <w:rPr>
          <w:lang w:val="en-GB"/>
        </w:rPr>
        <w:t xml:space="preserve">tetne prakse kao </w:t>
      </w:r>
      <w:r w:rsidR="006927FF" w:rsidRPr="0061015E">
        <w:rPr>
          <w:rFonts w:ascii="Times New Roman" w:hAnsi="Times New Roman"/>
        </w:rPr>
        <w:t>š</w:t>
      </w:r>
      <w:r>
        <w:rPr>
          <w:lang w:val="en-GB"/>
        </w:rPr>
        <w:t>to su ran</w:t>
      </w:r>
      <w:r w:rsidR="00B21D7B">
        <w:rPr>
          <w:lang w:val="en-GB"/>
        </w:rPr>
        <w:t>i</w:t>
      </w:r>
      <w:r>
        <w:rPr>
          <w:lang w:val="en-GB"/>
        </w:rPr>
        <w:t xml:space="preserve"> i prisilni brakovi</w:t>
      </w:r>
      <w:r w:rsidR="00B21D7B">
        <w:rPr>
          <w:lang w:val="en-GB"/>
        </w:rPr>
        <w:t xml:space="preserve">; </w:t>
      </w:r>
    </w:p>
    <w:p w14:paraId="77D7B93F" w14:textId="77777777" w:rsidR="006927FF" w:rsidRDefault="000226D8" w:rsidP="00020484">
      <w:pPr>
        <w:pStyle w:val="ListParagraph"/>
        <w:numPr>
          <w:ilvl w:val="0"/>
          <w:numId w:val="9"/>
        </w:numPr>
        <w:spacing w:line="276" w:lineRule="auto"/>
        <w:jc w:val="both"/>
        <w:rPr>
          <w:lang w:val="en-GB"/>
        </w:rPr>
      </w:pPr>
      <w:r w:rsidRPr="006927FF">
        <w:rPr>
          <w:lang w:val="en-GB"/>
        </w:rPr>
        <w:t>Elimin</w:t>
      </w:r>
      <w:r w:rsidR="006927FF" w:rsidRPr="006927FF">
        <w:rPr>
          <w:lang w:val="en-GB"/>
        </w:rPr>
        <w:t xml:space="preserve">irati barijere </w:t>
      </w:r>
      <w:r w:rsidR="006927FF">
        <w:rPr>
          <w:lang w:val="en-GB"/>
        </w:rPr>
        <w:t xml:space="preserve">za </w:t>
      </w:r>
      <w:r w:rsidRPr="006927FF">
        <w:rPr>
          <w:lang w:val="en-GB"/>
        </w:rPr>
        <w:t>socio-e</w:t>
      </w:r>
      <w:r w:rsidR="006927FF" w:rsidRPr="006927FF">
        <w:rPr>
          <w:lang w:val="en-GB"/>
        </w:rPr>
        <w:t>k</w:t>
      </w:r>
      <w:r w:rsidRPr="006927FF">
        <w:rPr>
          <w:lang w:val="en-GB"/>
        </w:rPr>
        <w:t>onom</w:t>
      </w:r>
      <w:r w:rsidR="006927FF" w:rsidRPr="006927FF">
        <w:rPr>
          <w:lang w:val="en-GB"/>
        </w:rPr>
        <w:t>sk</w:t>
      </w:r>
      <w:r w:rsidR="00314DE4">
        <w:rPr>
          <w:lang w:val="en-GB"/>
        </w:rPr>
        <w:t>a</w:t>
      </w:r>
      <w:r w:rsidR="006927FF" w:rsidRPr="006927FF">
        <w:rPr>
          <w:lang w:val="en-GB"/>
        </w:rPr>
        <w:t xml:space="preserve"> prava</w:t>
      </w:r>
      <w:r w:rsidRPr="006927FF">
        <w:rPr>
          <w:lang w:val="en-GB"/>
        </w:rPr>
        <w:t xml:space="preserve">, </w:t>
      </w:r>
      <w:r w:rsidR="006927FF" w:rsidRPr="006927FF">
        <w:rPr>
          <w:lang w:val="en-GB"/>
        </w:rPr>
        <w:t xml:space="preserve">kao </w:t>
      </w:r>
      <w:r w:rsidR="00314DE4" w:rsidRPr="0061015E">
        <w:rPr>
          <w:rFonts w:ascii="Times New Roman" w:hAnsi="Times New Roman"/>
        </w:rPr>
        <w:t>š</w:t>
      </w:r>
      <w:r w:rsidR="006927FF" w:rsidRPr="006927FF">
        <w:rPr>
          <w:lang w:val="en-GB"/>
        </w:rPr>
        <w:t>to je pristup pla</w:t>
      </w:r>
      <w:r w:rsidR="00314DE4" w:rsidRPr="0061015E">
        <w:rPr>
          <w:rFonts w:ascii="Times New Roman" w:hAnsi="Times New Roman"/>
        </w:rPr>
        <w:t>ć</w:t>
      </w:r>
      <w:r w:rsidR="006927FF" w:rsidRPr="006927FF">
        <w:rPr>
          <w:lang w:val="en-GB"/>
        </w:rPr>
        <w:t>enom materinskom odsustvu i odgovaraju</w:t>
      </w:r>
      <w:r w:rsidR="00314DE4" w:rsidRPr="0061015E">
        <w:rPr>
          <w:rFonts w:ascii="Times New Roman" w:hAnsi="Times New Roman"/>
        </w:rPr>
        <w:t>ć</w:t>
      </w:r>
      <w:r w:rsidR="006927FF" w:rsidRPr="006927FF">
        <w:rPr>
          <w:lang w:val="en-GB"/>
        </w:rPr>
        <w:t>oj zdravstvenoj za</w:t>
      </w:r>
      <w:r w:rsidR="00314DE4" w:rsidRPr="0061015E">
        <w:rPr>
          <w:rFonts w:ascii="Times New Roman" w:hAnsi="Times New Roman"/>
        </w:rPr>
        <w:t>š</w:t>
      </w:r>
      <w:r w:rsidR="006927FF" w:rsidRPr="006927FF">
        <w:rPr>
          <w:lang w:val="en-GB"/>
        </w:rPr>
        <w:t>titi i osiguranju;</w:t>
      </w:r>
    </w:p>
    <w:p w14:paraId="29EAA843" w14:textId="77777777" w:rsidR="00391835" w:rsidRDefault="006927FF" w:rsidP="00020484">
      <w:pPr>
        <w:pStyle w:val="ListParagraph"/>
        <w:numPr>
          <w:ilvl w:val="0"/>
          <w:numId w:val="9"/>
        </w:numPr>
        <w:spacing w:line="276" w:lineRule="auto"/>
        <w:jc w:val="both"/>
        <w:rPr>
          <w:lang w:val="en-GB"/>
        </w:rPr>
      </w:pPr>
      <w:r w:rsidRPr="006927FF">
        <w:rPr>
          <w:lang w:val="en-GB"/>
        </w:rPr>
        <w:t>Osigurati politi</w:t>
      </w:r>
      <w:r w:rsidR="00314DE4" w:rsidRPr="0061015E">
        <w:rPr>
          <w:rFonts w:ascii="Times New Roman" w:hAnsi="Times New Roman"/>
        </w:rPr>
        <w:t>č</w:t>
      </w:r>
      <w:r w:rsidRPr="006927FF">
        <w:rPr>
          <w:lang w:val="en-GB"/>
        </w:rPr>
        <w:t>ko</w:t>
      </w:r>
      <w:r w:rsidR="00314DE4">
        <w:rPr>
          <w:lang w:val="en-GB"/>
        </w:rPr>
        <w:t xml:space="preserve"> </w:t>
      </w:r>
      <w:r w:rsidRPr="006927FF">
        <w:rPr>
          <w:lang w:val="en-GB"/>
        </w:rPr>
        <w:t>u</w:t>
      </w:r>
      <w:r w:rsidR="00314DE4" w:rsidRPr="0061015E">
        <w:rPr>
          <w:rFonts w:ascii="Times New Roman" w:hAnsi="Times New Roman"/>
        </w:rPr>
        <w:t>č</w:t>
      </w:r>
      <w:r w:rsidRPr="006927FF">
        <w:rPr>
          <w:lang w:val="en-GB"/>
        </w:rPr>
        <w:t>e</w:t>
      </w:r>
      <w:r w:rsidR="00314DE4" w:rsidRPr="0061015E">
        <w:rPr>
          <w:rFonts w:ascii="Times New Roman" w:hAnsi="Times New Roman"/>
        </w:rPr>
        <w:t>šć</w:t>
      </w:r>
      <w:r w:rsidRPr="006927FF">
        <w:rPr>
          <w:lang w:val="en-GB"/>
        </w:rPr>
        <w:t xml:space="preserve">e </w:t>
      </w:r>
      <w:r w:rsidR="00314DE4" w:rsidRPr="0061015E">
        <w:rPr>
          <w:rFonts w:ascii="Times New Roman" w:hAnsi="Times New Roman"/>
        </w:rPr>
        <w:t>ž</w:t>
      </w:r>
      <w:r w:rsidRPr="006927FF">
        <w:rPr>
          <w:lang w:val="en-GB"/>
        </w:rPr>
        <w:t>ena, kao preduvjet za garantiranu punu demokratizaciju dru</w:t>
      </w:r>
      <w:r w:rsidR="00314DE4" w:rsidRPr="0061015E">
        <w:rPr>
          <w:rFonts w:ascii="Times New Roman" w:hAnsi="Times New Roman"/>
        </w:rPr>
        <w:t>š</w:t>
      </w:r>
      <w:r w:rsidRPr="006927FF">
        <w:rPr>
          <w:lang w:val="en-GB"/>
        </w:rPr>
        <w:t>tva, uvo</w:t>
      </w:r>
      <w:r w:rsidR="00314DE4" w:rsidRPr="0061015E">
        <w:rPr>
          <w:rFonts w:ascii="Times New Roman" w:hAnsi="Times New Roman"/>
        </w:rPr>
        <w:t>đ</w:t>
      </w:r>
      <w:r w:rsidRPr="006927FF">
        <w:rPr>
          <w:lang w:val="en-GB"/>
        </w:rPr>
        <w:t>enjem privremenih posebnih mjera koje djeluju u</w:t>
      </w:r>
      <w:r w:rsidR="00314DE4" w:rsidRPr="0061015E">
        <w:rPr>
          <w:rFonts w:ascii="Times New Roman" w:hAnsi="Times New Roman"/>
        </w:rPr>
        <w:t>č</w:t>
      </w:r>
      <w:r w:rsidRPr="006927FF">
        <w:rPr>
          <w:lang w:val="en-GB"/>
        </w:rPr>
        <w:t xml:space="preserve">inkovito i </w:t>
      </w:r>
      <w:r w:rsidR="00EE4942">
        <w:rPr>
          <w:lang w:val="en-GB"/>
        </w:rPr>
        <w:t>brzo</w:t>
      </w:r>
      <w:r w:rsidRPr="006927FF">
        <w:rPr>
          <w:lang w:val="en-GB"/>
        </w:rPr>
        <w:t xml:space="preserve"> donose rezultate. </w:t>
      </w:r>
    </w:p>
    <w:p w14:paraId="2A45EE47" w14:textId="77777777" w:rsidR="00314DE4" w:rsidRDefault="00314DE4" w:rsidP="00020484">
      <w:pPr>
        <w:spacing w:line="276" w:lineRule="auto"/>
        <w:jc w:val="both"/>
        <w:rPr>
          <w:lang w:val="en-GB"/>
        </w:rPr>
      </w:pPr>
    </w:p>
    <w:p w14:paraId="57D2EEC3" w14:textId="77777777" w:rsidR="009F09D8" w:rsidRDefault="00314DE4" w:rsidP="009F09D8">
      <w:pPr>
        <w:spacing w:line="276" w:lineRule="auto"/>
        <w:ind w:firstLine="360"/>
        <w:jc w:val="both"/>
        <w:rPr>
          <w:lang w:val="en-GB"/>
        </w:rPr>
      </w:pPr>
      <w:r>
        <w:rPr>
          <w:lang w:val="en-GB"/>
        </w:rPr>
        <w:t>Prioritizacija u okviru ovog Akcionog plana ne</w:t>
      </w:r>
      <w:r w:rsidR="0041761E" w:rsidRPr="0061015E">
        <w:rPr>
          <w:rFonts w:ascii="Times New Roman" w:hAnsi="Times New Roman"/>
        </w:rPr>
        <w:t>ć</w:t>
      </w:r>
      <w:r>
        <w:rPr>
          <w:lang w:val="en-GB"/>
        </w:rPr>
        <w:t>e ni na koji na</w:t>
      </w:r>
      <w:r w:rsidR="0041761E" w:rsidRPr="0061015E">
        <w:rPr>
          <w:rFonts w:ascii="Times New Roman" w:hAnsi="Times New Roman"/>
        </w:rPr>
        <w:t>č</w:t>
      </w:r>
      <w:r>
        <w:rPr>
          <w:lang w:val="en-GB"/>
        </w:rPr>
        <w:t>in zna</w:t>
      </w:r>
      <w:r w:rsidR="0041761E" w:rsidRPr="0061015E">
        <w:rPr>
          <w:rFonts w:ascii="Times New Roman" w:hAnsi="Times New Roman"/>
        </w:rPr>
        <w:t>č</w:t>
      </w:r>
      <w:r>
        <w:rPr>
          <w:lang w:val="en-GB"/>
        </w:rPr>
        <w:t>iti da ne treba posvetiti pa</w:t>
      </w:r>
      <w:r w:rsidR="0041761E" w:rsidRPr="0061015E">
        <w:rPr>
          <w:rFonts w:ascii="Times New Roman" w:hAnsi="Times New Roman"/>
        </w:rPr>
        <w:t>ž</w:t>
      </w:r>
      <w:r>
        <w:rPr>
          <w:lang w:val="en-GB"/>
        </w:rPr>
        <w:t xml:space="preserve">nju </w:t>
      </w:r>
      <w:r w:rsidR="00894981">
        <w:rPr>
          <w:lang w:val="en-GB"/>
        </w:rPr>
        <w:t xml:space="preserve">svim sferama </w:t>
      </w:r>
      <w:r w:rsidR="0041761E" w:rsidRPr="0061015E">
        <w:rPr>
          <w:rFonts w:ascii="Times New Roman" w:hAnsi="Times New Roman"/>
        </w:rPr>
        <w:t>ž</w:t>
      </w:r>
      <w:r w:rsidR="00894981">
        <w:rPr>
          <w:lang w:val="en-GB"/>
        </w:rPr>
        <w:t xml:space="preserve">enskih ljudskih </w:t>
      </w:r>
      <w:r w:rsidR="0041761E">
        <w:rPr>
          <w:lang w:val="en-GB"/>
        </w:rPr>
        <w:t>prava</w:t>
      </w:r>
      <w:r w:rsidR="009F09D8">
        <w:rPr>
          <w:lang w:val="en-GB"/>
        </w:rPr>
        <w:t>,</w:t>
      </w:r>
      <w:r w:rsidR="0041761E">
        <w:rPr>
          <w:lang w:val="en-GB"/>
        </w:rPr>
        <w:t xml:space="preserve"> kako je </w:t>
      </w:r>
      <w:r w:rsidR="009F09D8">
        <w:rPr>
          <w:lang w:val="en-GB"/>
        </w:rPr>
        <w:t xml:space="preserve">to </w:t>
      </w:r>
      <w:r w:rsidR="0041761E">
        <w:rPr>
          <w:lang w:val="en-GB"/>
        </w:rPr>
        <w:t>utvr</w:t>
      </w:r>
      <w:r w:rsidR="0041761E" w:rsidRPr="0061015E">
        <w:rPr>
          <w:rFonts w:ascii="Times New Roman" w:hAnsi="Times New Roman"/>
        </w:rPr>
        <w:t>đ</w:t>
      </w:r>
      <w:r w:rsidR="0041761E">
        <w:rPr>
          <w:lang w:val="en-GB"/>
        </w:rPr>
        <w:t>eno Konvencijom, ona samo uspostavlja vremenski okvir za provedbu i slu</w:t>
      </w:r>
      <w:r w:rsidR="0041761E" w:rsidRPr="0061015E">
        <w:rPr>
          <w:rFonts w:ascii="Times New Roman" w:hAnsi="Times New Roman"/>
        </w:rPr>
        <w:t>ž</w:t>
      </w:r>
      <w:r w:rsidR="0041761E">
        <w:rPr>
          <w:lang w:val="en-GB"/>
        </w:rPr>
        <w:t>i kao vodi</w:t>
      </w:r>
      <w:r w:rsidR="0041761E" w:rsidRPr="0061015E">
        <w:rPr>
          <w:rFonts w:ascii="Times New Roman" w:hAnsi="Times New Roman"/>
        </w:rPr>
        <w:t>č</w:t>
      </w:r>
      <w:r w:rsidR="0041761E">
        <w:rPr>
          <w:lang w:val="en-GB"/>
        </w:rPr>
        <w:t xml:space="preserve"> za nadle</w:t>
      </w:r>
      <w:r w:rsidR="0041761E" w:rsidRPr="0061015E">
        <w:rPr>
          <w:rFonts w:ascii="Times New Roman" w:hAnsi="Times New Roman"/>
        </w:rPr>
        <w:t>ž</w:t>
      </w:r>
      <w:r w:rsidR="0041761E">
        <w:rPr>
          <w:lang w:val="en-GB"/>
        </w:rPr>
        <w:t>ne institucije kako bi se ostvario ja</w:t>
      </w:r>
      <w:r w:rsidR="0041761E" w:rsidRPr="0061015E">
        <w:rPr>
          <w:rFonts w:ascii="Times New Roman" w:hAnsi="Times New Roman"/>
        </w:rPr>
        <w:t>č</w:t>
      </w:r>
      <w:r w:rsidR="0041761E">
        <w:rPr>
          <w:lang w:val="en-GB"/>
        </w:rPr>
        <w:t>i u</w:t>
      </w:r>
      <w:r w:rsidR="0041761E" w:rsidRPr="0061015E">
        <w:rPr>
          <w:rFonts w:ascii="Times New Roman" w:hAnsi="Times New Roman"/>
        </w:rPr>
        <w:t>č</w:t>
      </w:r>
      <w:r w:rsidR="0041761E">
        <w:rPr>
          <w:lang w:val="en-GB"/>
        </w:rPr>
        <w:t>inak u provedbi.</w:t>
      </w:r>
    </w:p>
    <w:p w14:paraId="521E87EE" w14:textId="77777777" w:rsidR="009F09D8" w:rsidRDefault="009F09D8" w:rsidP="009F09D8">
      <w:pPr>
        <w:spacing w:line="276" w:lineRule="auto"/>
        <w:ind w:firstLine="360"/>
        <w:jc w:val="both"/>
        <w:rPr>
          <w:lang w:val="en-GB"/>
        </w:rPr>
      </w:pPr>
    </w:p>
    <w:p w14:paraId="78518E2C" w14:textId="77777777" w:rsidR="00020484" w:rsidRPr="00A677DC" w:rsidRDefault="00020484" w:rsidP="00020484">
      <w:pPr>
        <w:pStyle w:val="Title"/>
        <w:spacing w:line="276" w:lineRule="auto"/>
        <w:rPr>
          <w:sz w:val="44"/>
          <w:szCs w:val="44"/>
          <w:lang w:val="en-GB"/>
        </w:rPr>
      </w:pPr>
      <w:r w:rsidRPr="00A677DC">
        <w:rPr>
          <w:sz w:val="44"/>
          <w:szCs w:val="44"/>
          <w:lang w:val="en-GB"/>
        </w:rPr>
        <w:t>K</w:t>
      </w:r>
      <w:r w:rsidR="009F09D8">
        <w:rPr>
          <w:sz w:val="44"/>
          <w:szCs w:val="44"/>
          <w:lang w:val="en-GB"/>
        </w:rPr>
        <w:t>lju</w:t>
      </w:r>
      <w:r w:rsidR="009F09D8" w:rsidRPr="009F09D8">
        <w:rPr>
          <w:rFonts w:ascii="Times New Roman" w:hAnsi="Times New Roman"/>
          <w:sz w:val="44"/>
          <w:szCs w:val="44"/>
        </w:rPr>
        <w:t>č</w:t>
      </w:r>
      <w:r w:rsidR="009F09D8">
        <w:rPr>
          <w:sz w:val="44"/>
          <w:szCs w:val="44"/>
          <w:lang w:val="en-GB"/>
        </w:rPr>
        <w:t>ni elementi Akcionog plana</w:t>
      </w:r>
    </w:p>
    <w:p w14:paraId="6BC83095" w14:textId="77777777" w:rsidR="00020484" w:rsidRDefault="00020484" w:rsidP="00020484">
      <w:pPr>
        <w:spacing w:line="276" w:lineRule="auto"/>
        <w:rPr>
          <w:lang w:val="en-GB"/>
        </w:rPr>
      </w:pPr>
    </w:p>
    <w:p w14:paraId="79FCB50B" w14:textId="77777777" w:rsidR="00020484" w:rsidRDefault="009F09D8" w:rsidP="00020484">
      <w:pPr>
        <w:spacing w:line="276" w:lineRule="auto"/>
        <w:jc w:val="both"/>
        <w:rPr>
          <w:lang w:val="en-GB"/>
        </w:rPr>
      </w:pPr>
      <w:r>
        <w:rPr>
          <w:lang w:val="en-GB"/>
        </w:rPr>
        <w:t>Ovaj Akcioni plan se temelji na 6 klju</w:t>
      </w:r>
      <w:r w:rsidR="00F31899" w:rsidRPr="0061015E">
        <w:rPr>
          <w:rFonts w:ascii="Times New Roman" w:hAnsi="Times New Roman"/>
        </w:rPr>
        <w:t>č</w:t>
      </w:r>
      <w:r>
        <w:rPr>
          <w:lang w:val="en-GB"/>
        </w:rPr>
        <w:t xml:space="preserve">nih </w:t>
      </w:r>
      <w:r w:rsidR="00617A4A">
        <w:rPr>
          <w:lang w:val="en-GB"/>
        </w:rPr>
        <w:t>faktora</w:t>
      </w:r>
      <w:r>
        <w:rPr>
          <w:lang w:val="en-GB"/>
        </w:rPr>
        <w:t xml:space="preserve"> kojima </w:t>
      </w:r>
      <w:r w:rsidR="00F31899" w:rsidRPr="0061015E">
        <w:rPr>
          <w:rFonts w:ascii="Times New Roman" w:hAnsi="Times New Roman"/>
        </w:rPr>
        <w:t>ć</w:t>
      </w:r>
      <w:r>
        <w:rPr>
          <w:lang w:val="en-GB"/>
        </w:rPr>
        <w:t xml:space="preserve">e se osigurati ostvarivanje </w:t>
      </w:r>
      <w:r w:rsidR="00F31899">
        <w:rPr>
          <w:lang w:val="en-GB"/>
        </w:rPr>
        <w:t>visokog</w:t>
      </w:r>
      <w:r>
        <w:rPr>
          <w:lang w:val="en-GB"/>
        </w:rPr>
        <w:t xml:space="preserve"> u</w:t>
      </w:r>
      <w:r w:rsidR="00F31899" w:rsidRPr="0061015E">
        <w:rPr>
          <w:rFonts w:ascii="Times New Roman" w:hAnsi="Times New Roman"/>
        </w:rPr>
        <w:t>č</w:t>
      </w:r>
      <w:r>
        <w:rPr>
          <w:lang w:val="en-GB"/>
        </w:rPr>
        <w:t>inka</w:t>
      </w:r>
      <w:r w:rsidR="00020484">
        <w:rPr>
          <w:lang w:val="en-GB"/>
        </w:rPr>
        <w:t>:</w:t>
      </w:r>
    </w:p>
    <w:p w14:paraId="6EBA5D01" w14:textId="041BF325" w:rsidR="00020484" w:rsidRDefault="00020484" w:rsidP="00020484">
      <w:pPr>
        <w:numPr>
          <w:ilvl w:val="0"/>
          <w:numId w:val="2"/>
        </w:numPr>
        <w:spacing w:line="276" w:lineRule="auto"/>
        <w:jc w:val="both"/>
        <w:rPr>
          <w:lang w:val="en-GB"/>
        </w:rPr>
      </w:pPr>
      <w:r w:rsidRPr="0041578F">
        <w:rPr>
          <w:b/>
          <w:bCs/>
          <w:lang w:val="en-GB"/>
        </w:rPr>
        <w:t>Politi</w:t>
      </w:r>
      <w:r w:rsidR="00F3115A" w:rsidRPr="00F3115A">
        <w:rPr>
          <w:rFonts w:ascii="Times New Roman" w:hAnsi="Times New Roman"/>
          <w:b/>
        </w:rPr>
        <w:t>č</w:t>
      </w:r>
      <w:r w:rsidR="00555D21">
        <w:rPr>
          <w:b/>
          <w:bCs/>
          <w:lang w:val="en-GB"/>
        </w:rPr>
        <w:t>ka volja</w:t>
      </w:r>
      <w:r w:rsidRPr="0041578F">
        <w:rPr>
          <w:b/>
          <w:bCs/>
          <w:lang w:val="en-GB"/>
        </w:rPr>
        <w:t>:</w:t>
      </w:r>
      <w:r w:rsidRPr="0041578F">
        <w:rPr>
          <w:lang w:val="en-GB"/>
        </w:rPr>
        <w:t xml:space="preserve"> </w:t>
      </w:r>
      <w:r w:rsidR="00F3115A">
        <w:rPr>
          <w:lang w:val="en-GB"/>
        </w:rPr>
        <w:t>Jaka i postojana politi</w:t>
      </w:r>
      <w:r w:rsidR="00F3115A" w:rsidRPr="0061015E">
        <w:rPr>
          <w:rFonts w:ascii="Times New Roman" w:hAnsi="Times New Roman"/>
        </w:rPr>
        <w:t>č</w:t>
      </w:r>
      <w:r w:rsidR="00F3115A">
        <w:rPr>
          <w:lang w:val="en-GB"/>
        </w:rPr>
        <w:t>ka volja od strane relevantnih lidera.  Vlada F</w:t>
      </w:r>
      <w:r w:rsidR="00AB4CB8">
        <w:rPr>
          <w:lang w:val="en-GB"/>
        </w:rPr>
        <w:t xml:space="preserve">ederacije </w:t>
      </w:r>
      <w:r w:rsidR="00F3115A">
        <w:rPr>
          <w:lang w:val="en-GB"/>
        </w:rPr>
        <w:t>B</w:t>
      </w:r>
      <w:r w:rsidR="00AB4CB8">
        <w:rPr>
          <w:lang w:val="en-GB"/>
        </w:rPr>
        <w:t>osne i Hercegovine</w:t>
      </w:r>
      <w:r w:rsidR="00F3115A">
        <w:rPr>
          <w:lang w:val="en-GB"/>
        </w:rPr>
        <w:t xml:space="preserve"> je pru</w:t>
      </w:r>
      <w:r w:rsidR="00F3115A" w:rsidRPr="0061015E">
        <w:rPr>
          <w:rFonts w:ascii="Times New Roman" w:hAnsi="Times New Roman"/>
        </w:rPr>
        <w:t>ž</w:t>
      </w:r>
      <w:r w:rsidR="00F3115A">
        <w:rPr>
          <w:lang w:val="en-GB"/>
        </w:rPr>
        <w:t xml:space="preserve">ila </w:t>
      </w:r>
      <w:r w:rsidR="00617A4A">
        <w:rPr>
          <w:lang w:val="en-GB"/>
        </w:rPr>
        <w:t>kontinuiranu</w:t>
      </w:r>
      <w:r w:rsidR="00F3115A">
        <w:rPr>
          <w:lang w:val="en-GB"/>
        </w:rPr>
        <w:t xml:space="preserve"> politi</w:t>
      </w:r>
      <w:r w:rsidR="00F3115A" w:rsidRPr="0061015E">
        <w:rPr>
          <w:rFonts w:ascii="Times New Roman" w:hAnsi="Times New Roman"/>
        </w:rPr>
        <w:t>č</w:t>
      </w:r>
      <w:r w:rsidR="00F3115A">
        <w:rPr>
          <w:lang w:val="en-GB"/>
        </w:rPr>
        <w:t>ku podr</w:t>
      </w:r>
      <w:r w:rsidR="00F3115A" w:rsidRPr="0061015E">
        <w:rPr>
          <w:rFonts w:ascii="Times New Roman" w:hAnsi="Times New Roman"/>
        </w:rPr>
        <w:t>š</w:t>
      </w:r>
      <w:r w:rsidR="00F3115A">
        <w:rPr>
          <w:lang w:val="en-GB"/>
        </w:rPr>
        <w:t>ku procesima provedbe, pra</w:t>
      </w:r>
      <w:r w:rsidR="0012462D" w:rsidRPr="0061015E">
        <w:rPr>
          <w:rFonts w:ascii="Times New Roman" w:hAnsi="Times New Roman"/>
        </w:rPr>
        <w:t>ć</w:t>
      </w:r>
      <w:r w:rsidR="00F3115A">
        <w:rPr>
          <w:lang w:val="en-GB"/>
        </w:rPr>
        <w:t>enja i izvje</w:t>
      </w:r>
      <w:r w:rsidR="0012462D" w:rsidRPr="0061015E">
        <w:rPr>
          <w:rFonts w:ascii="Times New Roman" w:hAnsi="Times New Roman"/>
        </w:rPr>
        <w:t>š</w:t>
      </w:r>
      <w:r w:rsidR="00F3115A">
        <w:rPr>
          <w:lang w:val="en-GB"/>
        </w:rPr>
        <w:t>tavanja o napretku isp</w:t>
      </w:r>
      <w:r w:rsidR="0012462D">
        <w:rPr>
          <w:lang w:val="en-GB"/>
        </w:rPr>
        <w:t>u</w:t>
      </w:r>
      <w:r w:rsidR="00F3115A">
        <w:rPr>
          <w:lang w:val="en-GB"/>
        </w:rPr>
        <w:t>njavanju obaveza prema Konvenciji (CEDAW) u okviru teritorije FBiH</w:t>
      </w:r>
      <w:r>
        <w:rPr>
          <w:lang w:val="en-GB"/>
        </w:rPr>
        <w:t xml:space="preserve">. </w:t>
      </w:r>
    </w:p>
    <w:p w14:paraId="7E8EF2DC" w14:textId="77777777" w:rsidR="00020484" w:rsidRDefault="00020484" w:rsidP="00020484">
      <w:pPr>
        <w:spacing w:line="276" w:lineRule="auto"/>
        <w:ind w:left="720"/>
        <w:jc w:val="both"/>
        <w:rPr>
          <w:lang w:val="en-GB"/>
        </w:rPr>
      </w:pPr>
    </w:p>
    <w:p w14:paraId="4D07D9BB" w14:textId="77777777" w:rsidR="00020484" w:rsidRPr="0012462D" w:rsidRDefault="0012462D" w:rsidP="00020484">
      <w:pPr>
        <w:numPr>
          <w:ilvl w:val="0"/>
          <w:numId w:val="2"/>
        </w:numPr>
        <w:spacing w:line="276" w:lineRule="auto"/>
        <w:jc w:val="both"/>
        <w:rPr>
          <w:lang w:val="en-GB"/>
        </w:rPr>
      </w:pPr>
      <w:r w:rsidRPr="0012462D">
        <w:rPr>
          <w:b/>
          <w:bCs/>
          <w:lang w:val="en-GB"/>
        </w:rPr>
        <w:t>Izrada</w:t>
      </w:r>
      <w:r w:rsidR="00020484" w:rsidRPr="0012462D">
        <w:rPr>
          <w:b/>
          <w:bCs/>
          <w:lang w:val="en-GB"/>
        </w:rPr>
        <w:t xml:space="preserve">: </w:t>
      </w:r>
      <w:r w:rsidRPr="0012462D">
        <w:rPr>
          <w:bCs/>
          <w:lang w:val="en-GB"/>
        </w:rPr>
        <w:t>ovaj Akcioni plan</w:t>
      </w:r>
      <w:r w:rsidRPr="0012462D">
        <w:rPr>
          <w:b/>
          <w:bCs/>
          <w:lang w:val="en-GB"/>
        </w:rPr>
        <w:t xml:space="preserve"> </w:t>
      </w:r>
      <w:r w:rsidR="00F647DC" w:rsidRPr="00F647DC">
        <w:rPr>
          <w:bCs/>
          <w:lang w:val="en-GB"/>
        </w:rPr>
        <w:t>se</w:t>
      </w:r>
      <w:r w:rsidR="00F647DC">
        <w:rPr>
          <w:b/>
          <w:bCs/>
          <w:lang w:val="en-GB"/>
        </w:rPr>
        <w:t xml:space="preserve"> </w:t>
      </w:r>
      <w:r w:rsidRPr="0012462D">
        <w:rPr>
          <w:bCs/>
          <w:lang w:val="en-GB"/>
        </w:rPr>
        <w:t>sastoji od logi</w:t>
      </w:r>
      <w:r w:rsidRPr="0061015E">
        <w:rPr>
          <w:rFonts w:ascii="Times New Roman" w:hAnsi="Times New Roman"/>
        </w:rPr>
        <w:t>č</w:t>
      </w:r>
      <w:r w:rsidRPr="0012462D">
        <w:rPr>
          <w:bCs/>
          <w:lang w:val="en-GB"/>
        </w:rPr>
        <w:t>kog okvira sa specifi</w:t>
      </w:r>
      <w:r w:rsidRPr="0061015E">
        <w:rPr>
          <w:rFonts w:ascii="Times New Roman" w:hAnsi="Times New Roman"/>
        </w:rPr>
        <w:t>č</w:t>
      </w:r>
      <w:r w:rsidRPr="0012462D">
        <w:rPr>
          <w:bCs/>
          <w:lang w:val="en-GB"/>
        </w:rPr>
        <w:t>nim ciljevima (uspostavljenim</w:t>
      </w:r>
      <w:r>
        <w:rPr>
          <w:bCs/>
          <w:lang w:val="en-GB"/>
        </w:rPr>
        <w:t xml:space="preserve"> </w:t>
      </w:r>
      <w:r w:rsidRPr="0012462D">
        <w:rPr>
          <w:bCs/>
          <w:lang w:val="en-GB"/>
        </w:rPr>
        <w:t>Zaklju</w:t>
      </w:r>
      <w:r w:rsidRPr="0061015E">
        <w:rPr>
          <w:rFonts w:ascii="Times New Roman" w:hAnsi="Times New Roman"/>
        </w:rPr>
        <w:t>č</w:t>
      </w:r>
      <w:r w:rsidRPr="0012462D">
        <w:rPr>
          <w:bCs/>
          <w:lang w:val="en-GB"/>
        </w:rPr>
        <w:t>nim napomenama Komiteta), aktivnostima, indikatorima, nadle</w:t>
      </w:r>
      <w:r w:rsidRPr="0061015E">
        <w:rPr>
          <w:rFonts w:ascii="Times New Roman" w:hAnsi="Times New Roman"/>
        </w:rPr>
        <w:t>ž</w:t>
      </w:r>
      <w:r w:rsidRPr="0012462D">
        <w:rPr>
          <w:bCs/>
          <w:lang w:val="en-GB"/>
        </w:rPr>
        <w:t xml:space="preserve">nim akterima i vremenskim okvirima. </w:t>
      </w:r>
    </w:p>
    <w:p w14:paraId="4138C5DB" w14:textId="77777777" w:rsidR="00020484" w:rsidRPr="0041578F" w:rsidRDefault="00020484" w:rsidP="00020484">
      <w:pPr>
        <w:spacing w:line="276" w:lineRule="auto"/>
        <w:ind w:left="720"/>
        <w:jc w:val="both"/>
        <w:rPr>
          <w:lang w:val="en-GB"/>
        </w:rPr>
      </w:pPr>
    </w:p>
    <w:p w14:paraId="3A0B441E" w14:textId="77777777" w:rsidR="00020484" w:rsidRDefault="00BB71FE" w:rsidP="00020484">
      <w:pPr>
        <w:numPr>
          <w:ilvl w:val="0"/>
          <w:numId w:val="2"/>
        </w:numPr>
        <w:spacing w:line="276" w:lineRule="auto"/>
        <w:jc w:val="both"/>
        <w:rPr>
          <w:lang w:val="en-GB"/>
        </w:rPr>
      </w:pPr>
      <w:r>
        <w:rPr>
          <w:b/>
          <w:bCs/>
          <w:lang w:val="en-GB"/>
        </w:rPr>
        <w:t>K</w:t>
      </w:r>
      <w:r w:rsidR="0012462D" w:rsidRPr="005A509B">
        <w:rPr>
          <w:b/>
          <w:bCs/>
          <w:lang w:val="en-GB"/>
        </w:rPr>
        <w:t>oordinacija</w:t>
      </w:r>
      <w:r w:rsidR="00020484" w:rsidRPr="005A509B">
        <w:rPr>
          <w:b/>
          <w:bCs/>
          <w:lang w:val="en-GB"/>
        </w:rPr>
        <w:t>:</w:t>
      </w:r>
      <w:r w:rsidR="0012462D" w:rsidRPr="005A509B">
        <w:rPr>
          <w:b/>
          <w:bCs/>
          <w:lang w:val="en-GB"/>
        </w:rPr>
        <w:t xml:space="preserve"> </w:t>
      </w:r>
      <w:r w:rsidR="00020484" w:rsidRPr="005A509B">
        <w:rPr>
          <w:lang w:val="en-GB"/>
        </w:rPr>
        <w:t xml:space="preserve">GCFBiH </w:t>
      </w:r>
      <w:r w:rsidR="0012462D" w:rsidRPr="005A509B">
        <w:rPr>
          <w:lang w:val="en-GB"/>
        </w:rPr>
        <w:t xml:space="preserve">je </w:t>
      </w:r>
      <w:r w:rsidR="00D26375">
        <w:rPr>
          <w:lang w:val="en-GB"/>
        </w:rPr>
        <w:t>mehanizam</w:t>
      </w:r>
      <w:r w:rsidR="0012462D" w:rsidRPr="005A509B">
        <w:rPr>
          <w:lang w:val="en-GB"/>
        </w:rPr>
        <w:t xml:space="preserve"> koji </w:t>
      </w:r>
      <w:r w:rsidR="00D26375">
        <w:rPr>
          <w:lang w:val="en-GB"/>
        </w:rPr>
        <w:t xml:space="preserve">kontinuirano </w:t>
      </w:r>
      <w:r w:rsidR="0012462D" w:rsidRPr="005A509B">
        <w:rPr>
          <w:lang w:val="en-GB"/>
        </w:rPr>
        <w:t>vod</w:t>
      </w:r>
      <w:r w:rsidR="005A509B" w:rsidRPr="005A509B">
        <w:rPr>
          <w:lang w:val="en-GB"/>
        </w:rPr>
        <w:t>i</w:t>
      </w:r>
      <w:r w:rsidR="0012462D" w:rsidRPr="005A509B">
        <w:rPr>
          <w:lang w:val="en-GB"/>
        </w:rPr>
        <w:t xml:space="preserve"> koordinaciju za svu akciju u provedbi </w:t>
      </w:r>
      <w:r w:rsidR="005A509B" w:rsidRPr="005A509B">
        <w:rPr>
          <w:lang w:val="en-GB"/>
        </w:rPr>
        <w:t>K</w:t>
      </w:r>
      <w:r w:rsidR="0012462D" w:rsidRPr="005A509B">
        <w:rPr>
          <w:lang w:val="en-GB"/>
        </w:rPr>
        <w:t xml:space="preserve">onvencije. U ovom Akcionom planu, GCFBiH jasno definira uloge i odgovornosti, kao i koordinaciju i mehanizam </w:t>
      </w:r>
      <w:r w:rsidR="005A509B" w:rsidRPr="005A509B">
        <w:rPr>
          <w:lang w:val="en-GB"/>
        </w:rPr>
        <w:t>odgovornosti za sve nadle</w:t>
      </w:r>
      <w:r w:rsidRPr="0061015E">
        <w:rPr>
          <w:rFonts w:ascii="Times New Roman" w:hAnsi="Times New Roman"/>
        </w:rPr>
        <w:t>ž</w:t>
      </w:r>
      <w:r w:rsidR="005A509B" w:rsidRPr="005A509B">
        <w:rPr>
          <w:lang w:val="en-GB"/>
        </w:rPr>
        <w:t xml:space="preserve">ne institucije. </w:t>
      </w:r>
    </w:p>
    <w:p w14:paraId="5D40F968" w14:textId="77777777" w:rsidR="005A509B" w:rsidRDefault="005A509B" w:rsidP="005A509B">
      <w:pPr>
        <w:pStyle w:val="ListParagraph"/>
        <w:rPr>
          <w:lang w:val="en-GB"/>
        </w:rPr>
      </w:pPr>
    </w:p>
    <w:p w14:paraId="20ACE1B3" w14:textId="77777777" w:rsidR="00020484" w:rsidRDefault="00020484" w:rsidP="00020484">
      <w:pPr>
        <w:numPr>
          <w:ilvl w:val="0"/>
          <w:numId w:val="2"/>
        </w:numPr>
        <w:spacing w:line="276" w:lineRule="auto"/>
        <w:jc w:val="both"/>
        <w:rPr>
          <w:lang w:val="en-GB"/>
        </w:rPr>
      </w:pPr>
      <w:r w:rsidRPr="000B6CBE">
        <w:rPr>
          <w:b/>
          <w:bCs/>
          <w:lang w:val="en-GB"/>
        </w:rPr>
        <w:lastRenderedPageBreak/>
        <w:t>In</w:t>
      </w:r>
      <w:r w:rsidR="00721C77">
        <w:rPr>
          <w:b/>
          <w:bCs/>
          <w:lang w:val="en-GB"/>
        </w:rPr>
        <w:t>kluzi</w:t>
      </w:r>
      <w:r w:rsidR="00FD5909">
        <w:rPr>
          <w:b/>
          <w:bCs/>
          <w:lang w:val="en-GB"/>
        </w:rPr>
        <w:t>ja</w:t>
      </w:r>
      <w:r>
        <w:rPr>
          <w:lang w:val="en-GB"/>
        </w:rPr>
        <w:t xml:space="preserve">: </w:t>
      </w:r>
      <w:r w:rsidR="00721C77">
        <w:rPr>
          <w:lang w:val="en-GB"/>
        </w:rPr>
        <w:t>dodatno i za vrijeme ukupnog procesa izrade ovog Akcionog plana, kao i provedbe, monitoring</w:t>
      </w:r>
      <w:r w:rsidR="00BB71FE">
        <w:rPr>
          <w:lang w:val="en-GB"/>
        </w:rPr>
        <w:t>a</w:t>
      </w:r>
      <w:r w:rsidR="00721C77">
        <w:rPr>
          <w:lang w:val="en-GB"/>
        </w:rPr>
        <w:t xml:space="preserve"> i izvje</w:t>
      </w:r>
      <w:r w:rsidR="00BB71FE" w:rsidRPr="00A074BE">
        <w:rPr>
          <w:rFonts w:ascii="Times New Roman" w:hAnsi="Times New Roman"/>
        </w:rPr>
        <w:t>š</w:t>
      </w:r>
      <w:r w:rsidR="00721C77">
        <w:rPr>
          <w:lang w:val="en-GB"/>
        </w:rPr>
        <w:t xml:space="preserve">tavanja o provedbi Konvencije </w:t>
      </w:r>
      <w:r w:rsidR="00617A4A">
        <w:rPr>
          <w:lang w:val="en-GB"/>
        </w:rPr>
        <w:t>za</w:t>
      </w:r>
      <w:r w:rsidR="00721C77">
        <w:rPr>
          <w:lang w:val="en-GB"/>
        </w:rPr>
        <w:t xml:space="preserve"> eliminacij</w:t>
      </w:r>
      <w:r w:rsidR="00617A4A">
        <w:rPr>
          <w:lang w:val="en-GB"/>
        </w:rPr>
        <w:t>u</w:t>
      </w:r>
      <w:r w:rsidR="00721C77">
        <w:rPr>
          <w:lang w:val="en-GB"/>
        </w:rPr>
        <w:t xml:space="preserve"> svih oblika diskriminacije </w:t>
      </w:r>
      <w:r w:rsidR="00BB71FE" w:rsidRPr="00A074BE">
        <w:rPr>
          <w:rFonts w:ascii="Times New Roman" w:hAnsi="Times New Roman"/>
        </w:rPr>
        <w:t>ž</w:t>
      </w:r>
      <w:r w:rsidR="00721C77">
        <w:rPr>
          <w:lang w:val="en-GB"/>
        </w:rPr>
        <w:t>ena, sve zainteresirane strane, kako nosi</w:t>
      </w:r>
      <w:r w:rsidR="00617A4A">
        <w:rPr>
          <w:lang w:val="en-GB"/>
        </w:rPr>
        <w:t>telji</w:t>
      </w:r>
      <w:r w:rsidR="00721C77">
        <w:rPr>
          <w:lang w:val="en-GB"/>
        </w:rPr>
        <w:t xml:space="preserve"> prava, tako i nosi</w:t>
      </w:r>
      <w:r w:rsidR="00617A4A">
        <w:rPr>
          <w:lang w:val="en-GB"/>
        </w:rPr>
        <w:t>telji</w:t>
      </w:r>
      <w:r w:rsidR="00721C77">
        <w:rPr>
          <w:lang w:val="en-GB"/>
        </w:rPr>
        <w:t xml:space="preserve"> odgovornosti, su pravi</w:t>
      </w:r>
      <w:r w:rsidR="00BB71FE" w:rsidRPr="00C05DA8">
        <w:t>č</w:t>
      </w:r>
      <w:r w:rsidR="00721C77">
        <w:rPr>
          <w:lang w:val="en-GB"/>
        </w:rPr>
        <w:t xml:space="preserve">no zastupljeni. </w:t>
      </w:r>
      <w:r>
        <w:rPr>
          <w:lang w:val="en-GB"/>
        </w:rPr>
        <w:t>(</w:t>
      </w:r>
      <w:r w:rsidR="00BB71FE">
        <w:rPr>
          <w:lang w:val="en-GB"/>
        </w:rPr>
        <w:t>Vidi detaljan spisak ispod</w:t>
      </w:r>
      <w:r>
        <w:rPr>
          <w:lang w:val="en-GB"/>
        </w:rPr>
        <w:t>).</w:t>
      </w:r>
    </w:p>
    <w:p w14:paraId="235B5E7B" w14:textId="77777777" w:rsidR="00020484" w:rsidRDefault="00020484" w:rsidP="00020484">
      <w:pPr>
        <w:spacing w:line="276" w:lineRule="auto"/>
        <w:jc w:val="both"/>
        <w:rPr>
          <w:lang w:val="en-GB"/>
        </w:rPr>
      </w:pPr>
    </w:p>
    <w:p w14:paraId="03444EFB" w14:textId="77777777" w:rsidR="00020484" w:rsidRDefault="00020484" w:rsidP="00020484">
      <w:pPr>
        <w:numPr>
          <w:ilvl w:val="0"/>
          <w:numId w:val="2"/>
        </w:numPr>
        <w:spacing w:line="276" w:lineRule="auto"/>
        <w:jc w:val="both"/>
        <w:rPr>
          <w:lang w:val="en-GB"/>
        </w:rPr>
      </w:pPr>
      <w:r w:rsidRPr="003208DD">
        <w:rPr>
          <w:b/>
          <w:lang w:val="en-GB"/>
        </w:rPr>
        <w:t xml:space="preserve">Monitoring </w:t>
      </w:r>
      <w:r w:rsidR="00BB71FE" w:rsidRPr="003208DD">
        <w:rPr>
          <w:b/>
          <w:lang w:val="en-GB"/>
        </w:rPr>
        <w:t>i izvje</w:t>
      </w:r>
      <w:r w:rsidR="0084448F" w:rsidRPr="0084448F">
        <w:rPr>
          <w:rFonts w:ascii="Times New Roman" w:hAnsi="Times New Roman"/>
          <w:b/>
        </w:rPr>
        <w:t>š</w:t>
      </w:r>
      <w:r w:rsidR="00BB71FE" w:rsidRPr="003208DD">
        <w:rPr>
          <w:b/>
          <w:lang w:val="en-GB"/>
        </w:rPr>
        <w:t>tavanje</w:t>
      </w:r>
      <w:r w:rsidRPr="003208DD">
        <w:rPr>
          <w:lang w:val="en-GB"/>
        </w:rPr>
        <w:t xml:space="preserve">: </w:t>
      </w:r>
      <w:r w:rsidR="00BB71FE" w:rsidRPr="003208DD">
        <w:rPr>
          <w:lang w:val="en-GB"/>
        </w:rPr>
        <w:t xml:space="preserve">Ovaj </w:t>
      </w:r>
      <w:r w:rsidR="003208DD" w:rsidRPr="003208DD">
        <w:rPr>
          <w:lang w:val="en-GB"/>
        </w:rPr>
        <w:t>A</w:t>
      </w:r>
      <w:r w:rsidR="00BB71FE" w:rsidRPr="003208DD">
        <w:rPr>
          <w:lang w:val="en-GB"/>
        </w:rPr>
        <w:t>kcioni plan sadr</w:t>
      </w:r>
      <w:r w:rsidR="003208DD" w:rsidRPr="003208DD">
        <w:rPr>
          <w:rFonts w:ascii="Times New Roman" w:hAnsi="Times New Roman"/>
        </w:rPr>
        <w:t>ž</w:t>
      </w:r>
      <w:r w:rsidR="00BB71FE" w:rsidRPr="003208DD">
        <w:rPr>
          <w:lang w:val="en-GB"/>
        </w:rPr>
        <w:t>i mehanizam za monitoring i izvje</w:t>
      </w:r>
      <w:r w:rsidR="003208DD" w:rsidRPr="003208DD">
        <w:rPr>
          <w:rFonts w:ascii="Times New Roman" w:hAnsi="Times New Roman"/>
        </w:rPr>
        <w:t>š</w:t>
      </w:r>
      <w:r w:rsidR="00BB71FE" w:rsidRPr="003208DD">
        <w:rPr>
          <w:lang w:val="en-GB"/>
        </w:rPr>
        <w:t>tavanje o njegovoj provedbi. Monitoring napretka ostvarenog u toku utvr</w:t>
      </w:r>
      <w:r w:rsidR="003208DD" w:rsidRPr="003208DD">
        <w:rPr>
          <w:rFonts w:ascii="Times New Roman" w:hAnsi="Times New Roman"/>
        </w:rPr>
        <w:t>đ</w:t>
      </w:r>
      <w:r w:rsidR="00BB71FE" w:rsidRPr="003208DD">
        <w:rPr>
          <w:lang w:val="en-GB"/>
        </w:rPr>
        <w:t xml:space="preserve">enog roka </w:t>
      </w:r>
      <w:r w:rsidR="003208DD" w:rsidRPr="003208DD">
        <w:rPr>
          <w:rFonts w:ascii="Times New Roman" w:hAnsi="Times New Roman"/>
        </w:rPr>
        <w:t>ć</w:t>
      </w:r>
      <w:r w:rsidR="00BB71FE" w:rsidRPr="003208DD">
        <w:rPr>
          <w:lang w:val="en-GB"/>
        </w:rPr>
        <w:t xml:space="preserve">e biti procijenjen </w:t>
      </w:r>
      <w:r w:rsidR="003208DD" w:rsidRPr="003208DD">
        <w:rPr>
          <w:lang w:val="en-GB"/>
        </w:rPr>
        <w:t xml:space="preserve">primjenom </w:t>
      </w:r>
      <w:r w:rsidR="00BB71FE" w:rsidRPr="003208DD">
        <w:rPr>
          <w:lang w:val="en-GB"/>
        </w:rPr>
        <w:t>set</w:t>
      </w:r>
      <w:r w:rsidR="003208DD" w:rsidRPr="003208DD">
        <w:rPr>
          <w:lang w:val="en-GB"/>
        </w:rPr>
        <w:t>a</w:t>
      </w:r>
      <w:r w:rsidR="00BB71FE" w:rsidRPr="003208DD">
        <w:rPr>
          <w:lang w:val="en-GB"/>
        </w:rPr>
        <w:t xml:space="preserve"> SMART </w:t>
      </w:r>
      <w:r w:rsidR="003208DD" w:rsidRPr="003208DD">
        <w:rPr>
          <w:lang w:val="en-GB"/>
        </w:rPr>
        <w:t>i</w:t>
      </w:r>
      <w:r w:rsidR="00BB71FE" w:rsidRPr="003208DD">
        <w:rPr>
          <w:lang w:val="en-GB"/>
        </w:rPr>
        <w:t xml:space="preserve">ndikatora </w:t>
      </w:r>
      <w:r w:rsidR="003208DD" w:rsidRPr="003208DD">
        <w:rPr>
          <w:lang w:val="en-GB"/>
        </w:rPr>
        <w:t xml:space="preserve">definiranih prema ciljevima i aktivnostima. Koordinacioni odbor (vidi sasatav ispod) je odgovoran za monitoring provedbe akcionog plana kojom koordinira GCFBiH. </w:t>
      </w:r>
    </w:p>
    <w:p w14:paraId="6E96B2CC" w14:textId="77777777" w:rsidR="003208DD" w:rsidRPr="003208DD" w:rsidRDefault="003208DD" w:rsidP="003208DD">
      <w:pPr>
        <w:spacing w:line="276" w:lineRule="auto"/>
        <w:ind w:left="720"/>
        <w:jc w:val="both"/>
        <w:rPr>
          <w:lang w:val="en-GB"/>
        </w:rPr>
      </w:pPr>
    </w:p>
    <w:p w14:paraId="26561E1F" w14:textId="5A24222B" w:rsidR="00020484" w:rsidRPr="0093413A" w:rsidRDefault="00020484" w:rsidP="00020484">
      <w:pPr>
        <w:numPr>
          <w:ilvl w:val="0"/>
          <w:numId w:val="2"/>
        </w:numPr>
        <w:spacing w:line="276" w:lineRule="auto"/>
        <w:jc w:val="both"/>
        <w:rPr>
          <w:lang w:val="en-GB"/>
        </w:rPr>
      </w:pPr>
      <w:r w:rsidRPr="0093413A">
        <w:rPr>
          <w:b/>
          <w:lang w:val="en-GB"/>
        </w:rPr>
        <w:t>Bu</w:t>
      </w:r>
      <w:r w:rsidR="003208DD" w:rsidRPr="0093413A">
        <w:rPr>
          <w:b/>
          <w:lang w:val="en-GB"/>
        </w:rPr>
        <w:t>d</w:t>
      </w:r>
      <w:r w:rsidR="0084448F" w:rsidRPr="0084448F">
        <w:rPr>
          <w:rFonts w:ascii="Times New Roman" w:hAnsi="Times New Roman"/>
          <w:b/>
        </w:rPr>
        <w:t>ž</w:t>
      </w:r>
      <w:r w:rsidR="003208DD" w:rsidRPr="0093413A">
        <w:rPr>
          <w:b/>
          <w:lang w:val="en-GB"/>
        </w:rPr>
        <w:t>et</w:t>
      </w:r>
      <w:r w:rsidRPr="0093413A">
        <w:rPr>
          <w:lang w:val="en-GB"/>
        </w:rPr>
        <w:t xml:space="preserve">: </w:t>
      </w:r>
      <w:r w:rsidR="00AB4CB8">
        <w:rPr>
          <w:lang w:val="en-GB"/>
        </w:rPr>
        <w:t>Institucije</w:t>
      </w:r>
      <w:r w:rsidR="003208DD" w:rsidRPr="0093413A">
        <w:rPr>
          <w:lang w:val="en-GB"/>
        </w:rPr>
        <w:t xml:space="preserve"> F</w:t>
      </w:r>
      <w:r w:rsidR="00AB4CB8">
        <w:rPr>
          <w:lang w:val="en-GB"/>
        </w:rPr>
        <w:t xml:space="preserve">ederacije </w:t>
      </w:r>
      <w:r w:rsidR="003208DD" w:rsidRPr="0093413A">
        <w:rPr>
          <w:lang w:val="en-GB"/>
        </w:rPr>
        <w:t>BiH</w:t>
      </w:r>
      <w:r w:rsidR="00AB4CB8">
        <w:rPr>
          <w:lang w:val="en-GB"/>
        </w:rPr>
        <w:t xml:space="preserve"> u skladu sa svojim nadležnostima i u </w:t>
      </w:r>
      <w:r w:rsidR="003208DD" w:rsidRPr="0093413A">
        <w:rPr>
          <w:lang w:val="en-GB"/>
        </w:rPr>
        <w:t>saradnji sa GCFBiH</w:t>
      </w:r>
      <w:r w:rsidR="0093413A" w:rsidRPr="0093413A">
        <w:rPr>
          <w:lang w:val="en-GB"/>
        </w:rPr>
        <w:t>,</w:t>
      </w:r>
      <w:r w:rsidR="003208DD" w:rsidRPr="0093413A">
        <w:rPr>
          <w:lang w:val="en-GB"/>
        </w:rPr>
        <w:t xml:space="preserve"> </w:t>
      </w:r>
      <w:r w:rsidR="0093413A" w:rsidRPr="0093413A">
        <w:rPr>
          <w:rFonts w:ascii="Times New Roman" w:hAnsi="Times New Roman"/>
        </w:rPr>
        <w:t>ć</w:t>
      </w:r>
      <w:r w:rsidR="003208DD" w:rsidRPr="0093413A">
        <w:rPr>
          <w:lang w:val="en-GB"/>
        </w:rPr>
        <w:t>e osigurati da</w:t>
      </w:r>
      <w:r w:rsidR="0093413A" w:rsidRPr="0093413A">
        <w:rPr>
          <w:lang w:val="en-GB"/>
        </w:rPr>
        <w:t xml:space="preserve"> se</w:t>
      </w:r>
      <w:r w:rsidR="003208DD" w:rsidRPr="0093413A">
        <w:rPr>
          <w:lang w:val="en-GB"/>
        </w:rPr>
        <w:t xml:space="preserve"> za vrijeme razmatranja </w:t>
      </w:r>
      <w:r w:rsidR="0093413A" w:rsidRPr="0093413A">
        <w:rPr>
          <w:lang w:val="en-GB"/>
        </w:rPr>
        <w:t>bud</w:t>
      </w:r>
      <w:r w:rsidR="0093413A" w:rsidRPr="0093413A">
        <w:rPr>
          <w:rFonts w:ascii="Times New Roman" w:hAnsi="Times New Roman"/>
        </w:rPr>
        <w:t>ž</w:t>
      </w:r>
      <w:r w:rsidR="0093413A" w:rsidRPr="0093413A">
        <w:rPr>
          <w:lang w:val="en-GB"/>
        </w:rPr>
        <w:t xml:space="preserve">eta dodijele </w:t>
      </w:r>
      <w:r w:rsidR="003208DD" w:rsidRPr="0093413A">
        <w:rPr>
          <w:lang w:val="en-GB"/>
        </w:rPr>
        <w:t>odgovaraju</w:t>
      </w:r>
      <w:r w:rsidR="0093413A" w:rsidRPr="0093413A">
        <w:rPr>
          <w:rFonts w:ascii="Times New Roman" w:hAnsi="Times New Roman"/>
        </w:rPr>
        <w:t>ć</w:t>
      </w:r>
      <w:r w:rsidR="0093413A" w:rsidRPr="0093413A">
        <w:rPr>
          <w:lang w:val="en-GB"/>
        </w:rPr>
        <w:t>a sredstva za provedbu Akcionog plana, za ljudske i finansijske resurse, u skladu sa prioritetima utvr</w:t>
      </w:r>
      <w:r w:rsidR="0093413A" w:rsidRPr="0093413A">
        <w:rPr>
          <w:rFonts w:ascii="Times New Roman" w:hAnsi="Times New Roman"/>
        </w:rPr>
        <w:t>đ</w:t>
      </w:r>
      <w:r w:rsidR="0093413A" w:rsidRPr="0093413A">
        <w:rPr>
          <w:lang w:val="en-GB"/>
        </w:rPr>
        <w:t xml:space="preserve">enim vremenskim okvirom Akcionog plana. </w:t>
      </w:r>
    </w:p>
    <w:p w14:paraId="50CE45EE" w14:textId="77777777" w:rsidR="00020484" w:rsidRDefault="00020484" w:rsidP="00020484">
      <w:pPr>
        <w:spacing w:line="276" w:lineRule="auto"/>
        <w:jc w:val="both"/>
        <w:rPr>
          <w:lang w:val="en-GB"/>
        </w:rPr>
      </w:pPr>
    </w:p>
    <w:p w14:paraId="145D9DEB" w14:textId="77777777" w:rsidR="00020484" w:rsidRPr="00AB4CB8" w:rsidRDefault="0093413A" w:rsidP="00020484">
      <w:pPr>
        <w:spacing w:line="276" w:lineRule="auto"/>
        <w:jc w:val="both"/>
        <w:rPr>
          <w:b/>
          <w:u w:val="single"/>
          <w:lang w:val="en-GB"/>
        </w:rPr>
      </w:pPr>
      <w:r w:rsidRPr="00AB4CB8">
        <w:rPr>
          <w:b/>
          <w:u w:val="single"/>
          <w:lang w:val="en-GB"/>
        </w:rPr>
        <w:t>Glavne zainteresirane strane</w:t>
      </w:r>
      <w:r w:rsidR="00020484" w:rsidRPr="00AB4CB8">
        <w:rPr>
          <w:b/>
          <w:u w:val="single"/>
          <w:lang w:val="en-GB"/>
        </w:rPr>
        <w:t xml:space="preserve">: </w:t>
      </w:r>
      <w:r w:rsidRPr="00AB4CB8">
        <w:rPr>
          <w:b/>
          <w:u w:val="single"/>
          <w:lang w:val="en-GB"/>
        </w:rPr>
        <w:t xml:space="preserve">nositelji odgovornosti i nositelji prava </w:t>
      </w:r>
    </w:p>
    <w:p w14:paraId="66800DC5" w14:textId="77777777" w:rsidR="00020484" w:rsidRDefault="00020484" w:rsidP="00020484">
      <w:pPr>
        <w:spacing w:line="276" w:lineRule="auto"/>
        <w:jc w:val="both"/>
        <w:rPr>
          <w:lang w:val="en-GB"/>
        </w:rPr>
      </w:pPr>
    </w:p>
    <w:p w14:paraId="599D30C2" w14:textId="77777777" w:rsidR="00020484" w:rsidRDefault="0093413A" w:rsidP="00020484">
      <w:pPr>
        <w:spacing w:line="276" w:lineRule="auto"/>
        <w:jc w:val="both"/>
        <w:rPr>
          <w:lang w:val="en-GB"/>
        </w:rPr>
      </w:pPr>
      <w:r>
        <w:rPr>
          <w:lang w:val="en-GB"/>
        </w:rPr>
        <w:t xml:space="preserve">Federalno ministrastvo pravde </w:t>
      </w:r>
    </w:p>
    <w:p w14:paraId="7E64556B" w14:textId="77777777" w:rsidR="00A3551C" w:rsidRDefault="0093413A" w:rsidP="00020484">
      <w:pPr>
        <w:spacing w:line="276" w:lineRule="auto"/>
        <w:jc w:val="both"/>
        <w:rPr>
          <w:lang w:val="en-GB"/>
        </w:rPr>
      </w:pPr>
      <w:r>
        <w:rPr>
          <w:lang w:val="en-GB"/>
        </w:rPr>
        <w:t xml:space="preserve">Federalno ministarstvo rada i socijalne politike </w:t>
      </w:r>
    </w:p>
    <w:p w14:paraId="6A2DECFE" w14:textId="77777777" w:rsidR="00020484" w:rsidRDefault="0093413A" w:rsidP="00020484">
      <w:pPr>
        <w:spacing w:line="276" w:lineRule="auto"/>
        <w:jc w:val="both"/>
        <w:rPr>
          <w:lang w:val="en-GB"/>
        </w:rPr>
      </w:pPr>
      <w:r>
        <w:rPr>
          <w:lang w:val="en-GB"/>
        </w:rPr>
        <w:t>Federalno ministarstvo unutra</w:t>
      </w:r>
      <w:r w:rsidR="00A3551C" w:rsidRPr="00A074BE">
        <w:rPr>
          <w:rFonts w:ascii="Times New Roman" w:hAnsi="Times New Roman"/>
        </w:rPr>
        <w:t>š</w:t>
      </w:r>
      <w:r>
        <w:rPr>
          <w:lang w:val="en-GB"/>
        </w:rPr>
        <w:t xml:space="preserve">njih poslova </w:t>
      </w:r>
    </w:p>
    <w:p w14:paraId="7EE9C7AD" w14:textId="77777777" w:rsidR="00020484" w:rsidRDefault="0093413A" w:rsidP="00020484">
      <w:pPr>
        <w:spacing w:line="276" w:lineRule="auto"/>
        <w:jc w:val="both"/>
        <w:rPr>
          <w:lang w:val="en-GB"/>
        </w:rPr>
      </w:pPr>
      <w:r>
        <w:rPr>
          <w:lang w:val="en-GB"/>
        </w:rPr>
        <w:t xml:space="preserve">Federalno ministarstvo </w:t>
      </w:r>
      <w:r w:rsidR="0084448F">
        <w:rPr>
          <w:lang w:val="en-GB"/>
        </w:rPr>
        <w:t xml:space="preserve">zdravstva </w:t>
      </w:r>
    </w:p>
    <w:p w14:paraId="699E3E44" w14:textId="77777777" w:rsidR="00A3551C" w:rsidRDefault="0084448F" w:rsidP="00020484">
      <w:pPr>
        <w:spacing w:line="276" w:lineRule="auto"/>
        <w:jc w:val="both"/>
        <w:rPr>
          <w:lang w:val="en-GB"/>
        </w:rPr>
      </w:pPr>
      <w:r>
        <w:rPr>
          <w:lang w:val="en-GB"/>
        </w:rPr>
        <w:t xml:space="preserve">Federalno ministarstvo obrazovanja i nauke </w:t>
      </w:r>
    </w:p>
    <w:p w14:paraId="76C7B1CF" w14:textId="77777777" w:rsidR="00A3551C" w:rsidRDefault="0084448F" w:rsidP="00020484">
      <w:pPr>
        <w:spacing w:line="276" w:lineRule="auto"/>
        <w:jc w:val="both"/>
        <w:rPr>
          <w:lang w:val="en-GB"/>
        </w:rPr>
      </w:pPr>
      <w:r>
        <w:rPr>
          <w:lang w:val="en-GB"/>
        </w:rPr>
        <w:t xml:space="preserve">Federalno ministarstvo poljoprivrede, vodoprivrede i </w:t>
      </w:r>
      <w:r w:rsidR="00A3551C" w:rsidRPr="00A074BE">
        <w:rPr>
          <w:rFonts w:ascii="Times New Roman" w:hAnsi="Times New Roman"/>
        </w:rPr>
        <w:t>š</w:t>
      </w:r>
      <w:r>
        <w:rPr>
          <w:lang w:val="en-GB"/>
        </w:rPr>
        <w:t xml:space="preserve">umarstva </w:t>
      </w:r>
    </w:p>
    <w:p w14:paraId="65FD3CBF" w14:textId="77777777" w:rsidR="00A3551C" w:rsidRDefault="0084448F" w:rsidP="00020484">
      <w:pPr>
        <w:spacing w:line="276" w:lineRule="auto"/>
        <w:jc w:val="both"/>
        <w:rPr>
          <w:lang w:val="en-GB"/>
        </w:rPr>
      </w:pPr>
      <w:r>
        <w:rPr>
          <w:lang w:val="en-GB"/>
        </w:rPr>
        <w:t>Federalno minist</w:t>
      </w:r>
      <w:r w:rsidR="00A3551C">
        <w:rPr>
          <w:lang w:val="en-GB"/>
        </w:rPr>
        <w:t>a</w:t>
      </w:r>
      <w:r>
        <w:rPr>
          <w:lang w:val="en-GB"/>
        </w:rPr>
        <w:t>rstvo razvoja, poduzetni</w:t>
      </w:r>
      <w:r w:rsidR="00A3551C" w:rsidRPr="00A074BE">
        <w:rPr>
          <w:rFonts w:ascii="Times New Roman" w:hAnsi="Times New Roman"/>
        </w:rPr>
        <w:t>š</w:t>
      </w:r>
      <w:r>
        <w:rPr>
          <w:lang w:val="en-GB"/>
        </w:rPr>
        <w:t xml:space="preserve">tva i obrta </w:t>
      </w:r>
    </w:p>
    <w:p w14:paraId="3F10509D" w14:textId="77777777" w:rsidR="00020484" w:rsidRDefault="0084448F" w:rsidP="00020484">
      <w:pPr>
        <w:spacing w:line="276" w:lineRule="auto"/>
        <w:jc w:val="both"/>
        <w:rPr>
          <w:lang w:val="en-GB"/>
        </w:rPr>
      </w:pPr>
      <w:r>
        <w:rPr>
          <w:lang w:val="en-GB"/>
        </w:rPr>
        <w:t xml:space="preserve">Federalno ministarstvo prostornog planiranja </w:t>
      </w:r>
    </w:p>
    <w:p w14:paraId="6FF18015" w14:textId="77777777" w:rsidR="00020484" w:rsidRDefault="0084448F" w:rsidP="00020484">
      <w:pPr>
        <w:spacing w:line="276" w:lineRule="auto"/>
        <w:jc w:val="both"/>
        <w:rPr>
          <w:lang w:val="en-GB"/>
        </w:rPr>
      </w:pPr>
      <w:r>
        <w:rPr>
          <w:lang w:val="en-GB"/>
        </w:rPr>
        <w:t>Fedralni zavod za zapo</w:t>
      </w:r>
      <w:r w:rsidR="00A3551C" w:rsidRPr="00A074BE">
        <w:rPr>
          <w:rFonts w:ascii="Times New Roman" w:hAnsi="Times New Roman"/>
        </w:rPr>
        <w:t>š</w:t>
      </w:r>
      <w:r>
        <w:rPr>
          <w:lang w:val="en-GB"/>
        </w:rPr>
        <w:t xml:space="preserve">ljavanje </w:t>
      </w:r>
    </w:p>
    <w:p w14:paraId="1ECB98CC" w14:textId="77777777" w:rsidR="00020484" w:rsidRDefault="0084448F" w:rsidP="00020484">
      <w:pPr>
        <w:spacing w:line="276" w:lineRule="auto"/>
        <w:jc w:val="both"/>
        <w:rPr>
          <w:lang w:val="en-GB"/>
        </w:rPr>
      </w:pPr>
      <w:r>
        <w:rPr>
          <w:lang w:val="en-GB"/>
        </w:rPr>
        <w:t xml:space="preserve">Federalni zavod za javno zdravstvo </w:t>
      </w:r>
    </w:p>
    <w:p w14:paraId="03B184A2" w14:textId="77777777" w:rsidR="00020484" w:rsidRDefault="0084448F" w:rsidP="00020484">
      <w:pPr>
        <w:spacing w:line="276" w:lineRule="auto"/>
        <w:jc w:val="both"/>
        <w:rPr>
          <w:lang w:val="en-GB"/>
        </w:rPr>
      </w:pPr>
      <w:r>
        <w:rPr>
          <w:lang w:val="en-GB"/>
        </w:rPr>
        <w:t xml:space="preserve">Kantonalni sudovi </w:t>
      </w:r>
      <w:r w:rsidR="00020484">
        <w:rPr>
          <w:lang w:val="en-GB"/>
        </w:rPr>
        <w:t xml:space="preserve">- </w:t>
      </w:r>
      <w:r w:rsidR="00A3551C">
        <w:rPr>
          <w:lang w:val="en-GB"/>
        </w:rPr>
        <w:t>svi</w:t>
      </w:r>
    </w:p>
    <w:p w14:paraId="4C39E902" w14:textId="77777777" w:rsidR="00A3551C" w:rsidRDefault="0084448F" w:rsidP="00020484">
      <w:pPr>
        <w:spacing w:line="276" w:lineRule="auto"/>
        <w:jc w:val="both"/>
        <w:rPr>
          <w:lang w:val="en-GB"/>
        </w:rPr>
      </w:pPr>
      <w:r>
        <w:rPr>
          <w:lang w:val="en-GB"/>
        </w:rPr>
        <w:t>Kantonalna tu</w:t>
      </w:r>
      <w:r w:rsidR="00A3551C" w:rsidRPr="00A074BE">
        <w:rPr>
          <w:rFonts w:ascii="Times New Roman" w:hAnsi="Times New Roman"/>
        </w:rPr>
        <w:t>ž</w:t>
      </w:r>
      <w:r>
        <w:rPr>
          <w:lang w:val="en-GB"/>
        </w:rPr>
        <w:t>ila</w:t>
      </w:r>
      <w:r w:rsidR="00A3551C" w:rsidRPr="00A074BE">
        <w:rPr>
          <w:rFonts w:ascii="Times New Roman" w:hAnsi="Times New Roman"/>
        </w:rPr>
        <w:t>š</w:t>
      </w:r>
      <w:r>
        <w:rPr>
          <w:lang w:val="en-GB"/>
        </w:rPr>
        <w:t xml:space="preserve">tva – sva </w:t>
      </w:r>
    </w:p>
    <w:p w14:paraId="64ACC75E" w14:textId="77777777" w:rsidR="00020484" w:rsidRDefault="00A3551C" w:rsidP="00020484">
      <w:pPr>
        <w:spacing w:line="276" w:lineRule="auto"/>
        <w:jc w:val="both"/>
        <w:rPr>
          <w:lang w:val="en-GB"/>
        </w:rPr>
      </w:pPr>
      <w:r>
        <w:rPr>
          <w:lang w:val="en-GB"/>
        </w:rPr>
        <w:t>K</w:t>
      </w:r>
      <w:r w:rsidR="0084448F">
        <w:rPr>
          <w:lang w:val="en-GB"/>
        </w:rPr>
        <w:t>antonalni zavodi za besplatnu pravnu pomo</w:t>
      </w:r>
      <w:r w:rsidRPr="00A074BE">
        <w:rPr>
          <w:rFonts w:ascii="Times New Roman" w:hAnsi="Times New Roman"/>
        </w:rPr>
        <w:t>ć</w:t>
      </w:r>
      <w:r w:rsidR="0084448F">
        <w:rPr>
          <w:lang w:val="en-GB"/>
        </w:rPr>
        <w:t xml:space="preserve"> – svi </w:t>
      </w:r>
    </w:p>
    <w:p w14:paraId="53695297" w14:textId="77777777" w:rsidR="00557A7D" w:rsidRDefault="00557A7D" w:rsidP="00020484">
      <w:pPr>
        <w:spacing w:line="276" w:lineRule="auto"/>
        <w:jc w:val="both"/>
        <w:rPr>
          <w:lang w:val="en-GB"/>
        </w:rPr>
      </w:pPr>
    </w:p>
    <w:p w14:paraId="0A9244D9" w14:textId="04E800C7" w:rsidR="00020484" w:rsidRPr="00AB4CB8" w:rsidRDefault="00A3551C" w:rsidP="00020484">
      <w:pPr>
        <w:spacing w:line="276" w:lineRule="auto"/>
        <w:jc w:val="both"/>
        <w:rPr>
          <w:b/>
          <w:lang w:val="en-GB"/>
        </w:rPr>
      </w:pPr>
      <w:r w:rsidRPr="00AB4CB8">
        <w:rPr>
          <w:b/>
          <w:lang w:val="en-GB"/>
        </w:rPr>
        <w:t>Predstavnici nositelja prava, organizacije civilnog dru</w:t>
      </w:r>
      <w:r w:rsidRPr="00AB4CB8">
        <w:rPr>
          <w:rFonts w:ascii="Times New Roman" w:hAnsi="Times New Roman"/>
          <w:b/>
        </w:rPr>
        <w:t>š</w:t>
      </w:r>
      <w:r w:rsidRPr="00AB4CB8">
        <w:rPr>
          <w:b/>
          <w:lang w:val="en-GB"/>
        </w:rPr>
        <w:t>tva aktivne u oblasti unapre</w:t>
      </w:r>
      <w:r w:rsidRPr="00AB4CB8">
        <w:rPr>
          <w:rFonts w:ascii="Times New Roman" w:hAnsi="Times New Roman"/>
          <w:b/>
        </w:rPr>
        <w:t>đ</w:t>
      </w:r>
      <w:r w:rsidRPr="00AB4CB8">
        <w:rPr>
          <w:b/>
          <w:lang w:val="en-GB"/>
        </w:rPr>
        <w:t xml:space="preserve">ivanja </w:t>
      </w:r>
      <w:r w:rsidRPr="00AB4CB8">
        <w:rPr>
          <w:rFonts w:ascii="Times New Roman" w:hAnsi="Times New Roman"/>
          <w:b/>
        </w:rPr>
        <w:t>ž</w:t>
      </w:r>
      <w:r w:rsidRPr="00AB4CB8">
        <w:rPr>
          <w:b/>
          <w:lang w:val="en-GB"/>
        </w:rPr>
        <w:t>enskih prava u FBiH</w:t>
      </w:r>
      <w:r w:rsidR="00AB4CB8">
        <w:rPr>
          <w:b/>
          <w:lang w:val="en-GB"/>
        </w:rPr>
        <w:t>:</w:t>
      </w:r>
    </w:p>
    <w:p w14:paraId="2867F214" w14:textId="77777777" w:rsidR="00020484" w:rsidRDefault="00A3551C" w:rsidP="00020484">
      <w:pPr>
        <w:spacing w:line="276" w:lineRule="auto"/>
        <w:jc w:val="both"/>
      </w:pPr>
      <w:r>
        <w:t>Centar za besplatnu pravnu pomo</w:t>
      </w:r>
      <w:r w:rsidRPr="00A074BE">
        <w:rPr>
          <w:rFonts w:ascii="Times New Roman" w:hAnsi="Times New Roman"/>
        </w:rPr>
        <w:t>ć</w:t>
      </w:r>
      <w:r w:rsidR="00950DFB">
        <w:rPr>
          <w:rFonts w:ascii="Times New Roman" w:hAnsi="Times New Roman"/>
        </w:rPr>
        <w:t xml:space="preserve"> za </w:t>
      </w:r>
      <w:r w:rsidR="00950DFB" w:rsidRPr="00A074BE">
        <w:rPr>
          <w:rFonts w:ascii="Times New Roman" w:hAnsi="Times New Roman"/>
        </w:rPr>
        <w:t>ž</w:t>
      </w:r>
      <w:r w:rsidR="00950DFB">
        <w:rPr>
          <w:rFonts w:ascii="Times New Roman" w:hAnsi="Times New Roman"/>
        </w:rPr>
        <w:t>ene</w:t>
      </w:r>
      <w:r>
        <w:t xml:space="preserve"> </w:t>
      </w:r>
      <w:proofErr w:type="gramStart"/>
      <w:r>
        <w:t xml:space="preserve">Zenica </w:t>
      </w:r>
      <w:r w:rsidR="00020484" w:rsidRPr="000B2713">
        <w:t>,</w:t>
      </w:r>
      <w:proofErr w:type="gramEnd"/>
      <w:r w:rsidR="00020484" w:rsidRPr="000B2713">
        <w:t xml:space="preserve"> </w:t>
      </w:r>
    </w:p>
    <w:p w14:paraId="36BEBA6A" w14:textId="77777777" w:rsidR="00020484" w:rsidRDefault="00A3551C" w:rsidP="00020484">
      <w:pPr>
        <w:spacing w:line="276" w:lineRule="auto"/>
        <w:jc w:val="both"/>
      </w:pPr>
      <w:r>
        <w:t xml:space="preserve">Fondacija </w:t>
      </w:r>
      <w:r w:rsidR="00020484" w:rsidRPr="000B2713">
        <w:t xml:space="preserve">CURE, Sarajevo, </w:t>
      </w:r>
    </w:p>
    <w:p w14:paraId="4E02437B" w14:textId="77777777" w:rsidR="00020484" w:rsidRDefault="00950DFB" w:rsidP="00020484">
      <w:pPr>
        <w:spacing w:line="276" w:lineRule="auto"/>
        <w:jc w:val="both"/>
      </w:pPr>
      <w:r>
        <w:t>Fondacija lokalne demokratije</w:t>
      </w:r>
      <w:r w:rsidR="00020484" w:rsidRPr="000B2713">
        <w:t xml:space="preserve">, Sarajevo, </w:t>
      </w:r>
    </w:p>
    <w:p w14:paraId="47E3B0C2" w14:textId="77777777" w:rsidR="00020484" w:rsidRDefault="00950DFB" w:rsidP="00020484">
      <w:pPr>
        <w:spacing w:line="276" w:lineRule="auto"/>
        <w:jc w:val="both"/>
      </w:pPr>
      <w:r>
        <w:t xml:space="preserve">Inicijativa i civilna akcija </w:t>
      </w:r>
      <w:r w:rsidR="00020484" w:rsidRPr="000B2713">
        <w:t>(ICVA), Sarajevo,</w:t>
      </w:r>
    </w:p>
    <w:p w14:paraId="0500CB9C" w14:textId="77777777" w:rsidR="00020484" w:rsidRDefault="00950DFB" w:rsidP="00020484">
      <w:pPr>
        <w:spacing w:line="276" w:lineRule="auto"/>
        <w:jc w:val="both"/>
      </w:pPr>
      <w:r>
        <w:t>Udr</w:t>
      </w:r>
      <w:r w:rsidR="009422F8">
        <w:t>u</w:t>
      </w:r>
      <w:r w:rsidR="009422F8" w:rsidRPr="00A074BE">
        <w:rPr>
          <w:rFonts w:ascii="Times New Roman" w:hAnsi="Times New Roman"/>
        </w:rPr>
        <w:t>ž</w:t>
      </w:r>
      <w:r>
        <w:t xml:space="preserve">enje Zemlja djece u </w:t>
      </w:r>
      <w:proofErr w:type="gramStart"/>
      <w:r>
        <w:t xml:space="preserve">BiH </w:t>
      </w:r>
      <w:r w:rsidR="00020484" w:rsidRPr="000B2713">
        <w:t>,</w:t>
      </w:r>
      <w:proofErr w:type="gramEnd"/>
      <w:r w:rsidR="00020484" w:rsidRPr="000B2713">
        <w:t xml:space="preserve"> Tuzla, </w:t>
      </w:r>
    </w:p>
    <w:p w14:paraId="0A8FDDF1" w14:textId="77777777" w:rsidR="00020484" w:rsidRDefault="00950DFB" w:rsidP="00020484">
      <w:pPr>
        <w:spacing w:line="276" w:lineRule="auto"/>
        <w:jc w:val="both"/>
      </w:pPr>
      <w:r>
        <w:t>Udru</w:t>
      </w:r>
      <w:r w:rsidR="009422F8" w:rsidRPr="00A074BE">
        <w:rPr>
          <w:rFonts w:ascii="Times New Roman" w:hAnsi="Times New Roman"/>
        </w:rPr>
        <w:t>ž</w:t>
      </w:r>
      <w:r>
        <w:t>enje Bolja budu</w:t>
      </w:r>
      <w:r w:rsidR="009422F8" w:rsidRPr="00A074BE">
        <w:rPr>
          <w:rFonts w:ascii="Times New Roman" w:hAnsi="Times New Roman"/>
        </w:rPr>
        <w:t>ć</w:t>
      </w:r>
      <w:r>
        <w:t>nost</w:t>
      </w:r>
      <w:r w:rsidR="00020484">
        <w:t>, Tuzla</w:t>
      </w:r>
    </w:p>
    <w:p w14:paraId="4C4217DA" w14:textId="77777777" w:rsidR="00020484" w:rsidRDefault="000E7A0E" w:rsidP="00020484">
      <w:pPr>
        <w:spacing w:line="276" w:lineRule="auto"/>
        <w:jc w:val="both"/>
      </w:pPr>
      <w:r w:rsidRPr="000E7A0E">
        <w:rPr>
          <w:bCs/>
        </w:rPr>
        <w:lastRenderedPageBreak/>
        <w:t>Ž</w:t>
      </w:r>
      <w:r w:rsidR="00950DFB">
        <w:t>enska romska mre</w:t>
      </w:r>
      <w:r w:rsidR="009422F8" w:rsidRPr="00A074BE">
        <w:rPr>
          <w:rFonts w:ascii="Times New Roman" w:hAnsi="Times New Roman"/>
        </w:rPr>
        <w:t>ž</w:t>
      </w:r>
      <w:r w:rsidR="00950DFB">
        <w:t xml:space="preserve">a Uspjeh </w:t>
      </w:r>
    </w:p>
    <w:p w14:paraId="1E99F3F8" w14:textId="77777777" w:rsidR="00020484" w:rsidRDefault="00020484" w:rsidP="00020484">
      <w:pPr>
        <w:spacing w:line="276" w:lineRule="auto"/>
        <w:jc w:val="both"/>
      </w:pPr>
      <w:r>
        <w:t>Sarajev</w:t>
      </w:r>
      <w:r w:rsidR="00950DFB">
        <w:t>ski otvoreni centar</w:t>
      </w:r>
      <w:r w:rsidRPr="000B2713">
        <w:t xml:space="preserve">, </w:t>
      </w:r>
    </w:p>
    <w:p w14:paraId="1331288B" w14:textId="77777777" w:rsidR="00020484" w:rsidRDefault="009422F8" w:rsidP="00020484">
      <w:pPr>
        <w:spacing w:line="276" w:lineRule="auto"/>
        <w:jc w:val="both"/>
      </w:pPr>
      <w:r>
        <w:t>Mre</w:t>
      </w:r>
      <w:r w:rsidRPr="00A074BE">
        <w:rPr>
          <w:rFonts w:ascii="Times New Roman" w:hAnsi="Times New Roman"/>
        </w:rPr>
        <w:t>ž</w:t>
      </w:r>
      <w:r>
        <w:t xml:space="preserve">a </w:t>
      </w:r>
      <w:r w:rsidRPr="00A074BE">
        <w:rPr>
          <w:rFonts w:ascii="Times New Roman" w:hAnsi="Times New Roman"/>
        </w:rPr>
        <w:t>ž</w:t>
      </w:r>
      <w:r>
        <w:t>ena sa invaliditetom</w:t>
      </w:r>
      <w:r w:rsidR="00020484" w:rsidRPr="000B2713">
        <w:t xml:space="preserve">, </w:t>
      </w:r>
    </w:p>
    <w:p w14:paraId="5FED1FDB" w14:textId="77777777" w:rsidR="00020484" w:rsidRPr="00F80895" w:rsidRDefault="009422F8" w:rsidP="00020484">
      <w:pPr>
        <w:spacing w:line="276" w:lineRule="auto"/>
        <w:jc w:val="both"/>
        <w:rPr>
          <w:b/>
          <w:lang w:val="en-US"/>
        </w:rPr>
      </w:pPr>
      <w:r>
        <w:t>Udru</w:t>
      </w:r>
      <w:r w:rsidRPr="00A074BE">
        <w:rPr>
          <w:rFonts w:ascii="Times New Roman" w:hAnsi="Times New Roman"/>
        </w:rPr>
        <w:t>ž</w:t>
      </w:r>
      <w:r>
        <w:t xml:space="preserve">enje </w:t>
      </w:r>
      <w:r w:rsidR="00020484" w:rsidRPr="000B2713">
        <w:t xml:space="preserve">Bosansko Grahovo, </w:t>
      </w:r>
    </w:p>
    <w:p w14:paraId="26EBF9B7" w14:textId="77777777" w:rsidR="00020484" w:rsidRPr="00F80895" w:rsidRDefault="00020484" w:rsidP="00020484">
      <w:pPr>
        <w:spacing w:line="276" w:lineRule="auto"/>
        <w:jc w:val="both"/>
      </w:pPr>
      <w:r w:rsidRPr="00F80895">
        <w:t>Ini</w:t>
      </w:r>
      <w:r w:rsidR="009422F8">
        <w:t>cijativa Gra</w:t>
      </w:r>
      <w:r w:rsidR="009422F8" w:rsidRPr="00A074BE">
        <w:rPr>
          <w:rFonts w:ascii="Times New Roman" w:hAnsi="Times New Roman"/>
        </w:rPr>
        <w:t>đ</w:t>
      </w:r>
      <w:r w:rsidR="009422F8">
        <w:t>anke za ustavne promjene</w:t>
      </w:r>
      <w:r>
        <w:t>,</w:t>
      </w:r>
    </w:p>
    <w:p w14:paraId="45D79D33" w14:textId="77777777" w:rsidR="00020484" w:rsidRPr="00F80895" w:rsidRDefault="00020484" w:rsidP="00020484">
      <w:pPr>
        <w:spacing w:line="276" w:lineRule="auto"/>
        <w:jc w:val="both"/>
      </w:pPr>
      <w:r w:rsidRPr="00F80895">
        <w:t xml:space="preserve">Prava za </w:t>
      </w:r>
      <w:proofErr w:type="gramStart"/>
      <w:r w:rsidRPr="00F80895">
        <w:t>sve</w:t>
      </w:r>
      <w:r w:rsidR="009422F8">
        <w:t xml:space="preserve">, </w:t>
      </w:r>
      <w:r w:rsidRPr="00F80895">
        <w:t xml:space="preserve"> Sarajevo</w:t>
      </w:r>
      <w:proofErr w:type="gramEnd"/>
      <w:r w:rsidRPr="00F80895">
        <w:t xml:space="preserve"> </w:t>
      </w:r>
      <w:r>
        <w:t>,</w:t>
      </w:r>
    </w:p>
    <w:p w14:paraId="7BB67E72" w14:textId="77777777" w:rsidR="00020484" w:rsidRDefault="00020484" w:rsidP="00020484">
      <w:pPr>
        <w:spacing w:line="276" w:lineRule="auto"/>
        <w:jc w:val="both"/>
      </w:pPr>
      <w:r w:rsidRPr="00F80895">
        <w:t xml:space="preserve">TRIAL International </w:t>
      </w:r>
      <w:r w:rsidR="009422F8">
        <w:t>–</w:t>
      </w:r>
      <w:r w:rsidRPr="00F80895">
        <w:t xml:space="preserve"> </w:t>
      </w:r>
      <w:r w:rsidR="009422F8">
        <w:t>Ured u BiH</w:t>
      </w:r>
      <w:r>
        <w:t>.</w:t>
      </w:r>
    </w:p>
    <w:p w14:paraId="231DE236" w14:textId="77777777" w:rsidR="00557A7D" w:rsidRDefault="00FD5909" w:rsidP="00020484">
      <w:pPr>
        <w:spacing w:line="276" w:lineRule="auto"/>
        <w:jc w:val="both"/>
      </w:pPr>
      <w:proofErr w:type="gramStart"/>
      <w:r w:rsidRPr="00557A7D">
        <w:t xml:space="preserve">Asocijacija  </w:t>
      </w:r>
      <w:r w:rsidR="00557A7D">
        <w:t>XY</w:t>
      </w:r>
      <w:proofErr w:type="gramEnd"/>
      <w:r w:rsidR="00557A7D">
        <w:t xml:space="preserve">   -  Sarajevo</w:t>
      </w:r>
    </w:p>
    <w:p w14:paraId="4C7C02C4" w14:textId="77777777" w:rsidR="00557A7D" w:rsidRPr="00557A7D" w:rsidRDefault="00557A7D" w:rsidP="00020484">
      <w:pPr>
        <w:spacing w:line="276" w:lineRule="auto"/>
        <w:jc w:val="both"/>
      </w:pPr>
      <w:r>
        <w:t>Udruženje Prava za sve</w:t>
      </w:r>
    </w:p>
    <w:p w14:paraId="4C82E82D" w14:textId="77777777" w:rsidR="00020484" w:rsidRDefault="00020484" w:rsidP="00020484">
      <w:pPr>
        <w:spacing w:line="276" w:lineRule="auto"/>
        <w:jc w:val="both"/>
        <w:rPr>
          <w:lang w:val="en-GB"/>
        </w:rPr>
      </w:pPr>
    </w:p>
    <w:p w14:paraId="5511F16B" w14:textId="77777777" w:rsidR="00FD0B5B" w:rsidRPr="0041578F" w:rsidRDefault="00FD0B5B" w:rsidP="00020484">
      <w:pPr>
        <w:spacing w:line="276" w:lineRule="auto"/>
        <w:jc w:val="both"/>
        <w:rPr>
          <w:lang w:val="en-GB"/>
        </w:rPr>
      </w:pPr>
      <w:r w:rsidRPr="0041578F">
        <w:rPr>
          <w:lang w:val="en-GB"/>
        </w:rPr>
        <w:br w:type="page"/>
      </w:r>
    </w:p>
    <w:p w14:paraId="2C67855E" w14:textId="77777777" w:rsidR="002413D8" w:rsidRPr="00A677DC" w:rsidRDefault="005853E3" w:rsidP="00020484">
      <w:pPr>
        <w:pStyle w:val="Title"/>
        <w:spacing w:line="276" w:lineRule="auto"/>
        <w:rPr>
          <w:sz w:val="44"/>
          <w:szCs w:val="44"/>
          <w:lang w:val="en-GB"/>
        </w:rPr>
      </w:pPr>
      <w:r>
        <w:rPr>
          <w:sz w:val="44"/>
          <w:szCs w:val="44"/>
          <w:lang w:val="en-GB"/>
        </w:rPr>
        <w:lastRenderedPageBreak/>
        <w:t>Kako koristiti smjernice</w:t>
      </w:r>
      <w:r w:rsidR="002413D8" w:rsidRPr="00A677DC">
        <w:rPr>
          <w:sz w:val="44"/>
          <w:szCs w:val="44"/>
          <w:lang w:val="en-GB"/>
        </w:rPr>
        <w:t xml:space="preserve"> (An</w:t>
      </w:r>
      <w:r>
        <w:rPr>
          <w:sz w:val="44"/>
          <w:szCs w:val="44"/>
          <w:lang w:val="en-GB"/>
        </w:rPr>
        <w:t>eks</w:t>
      </w:r>
      <w:r w:rsidR="002413D8" w:rsidRPr="00A677DC">
        <w:rPr>
          <w:sz w:val="44"/>
          <w:szCs w:val="44"/>
          <w:lang w:val="en-GB"/>
        </w:rPr>
        <w:t xml:space="preserve"> I)</w:t>
      </w:r>
      <w:r w:rsidR="00391835" w:rsidRPr="00A677DC">
        <w:rPr>
          <w:sz w:val="44"/>
          <w:szCs w:val="44"/>
          <w:lang w:val="en-GB"/>
        </w:rPr>
        <w:t>?</w:t>
      </w:r>
    </w:p>
    <w:p w14:paraId="1A74256B" w14:textId="77777777" w:rsidR="00D14B28" w:rsidRDefault="00D14B28" w:rsidP="00020484">
      <w:pPr>
        <w:spacing w:line="276" w:lineRule="auto"/>
        <w:jc w:val="both"/>
        <w:rPr>
          <w:lang w:val="en-GB"/>
        </w:rPr>
      </w:pPr>
    </w:p>
    <w:p w14:paraId="74CC2B2C" w14:textId="404DBFBE" w:rsidR="00D14B28" w:rsidRDefault="00FD5909" w:rsidP="00020484">
      <w:pPr>
        <w:spacing w:line="276" w:lineRule="auto"/>
        <w:jc w:val="both"/>
        <w:rPr>
          <w:lang w:val="en-GB"/>
        </w:rPr>
      </w:pPr>
      <w:r>
        <w:rPr>
          <w:lang w:val="en-GB"/>
        </w:rPr>
        <w:t>Aneks I sadr</w:t>
      </w:r>
      <w:r w:rsidR="000F4107">
        <w:rPr>
          <w:rFonts w:ascii="Times New Roman" w:hAnsi="Times New Roman"/>
        </w:rPr>
        <w:t xml:space="preserve">ži Smjernice </w:t>
      </w:r>
      <w:r>
        <w:rPr>
          <w:lang w:val="en-GB"/>
        </w:rPr>
        <w:t>koji se odnos</w:t>
      </w:r>
      <w:r w:rsidR="000F4107">
        <w:rPr>
          <w:lang w:val="en-GB"/>
        </w:rPr>
        <w:t>e</w:t>
      </w:r>
      <w:r>
        <w:rPr>
          <w:lang w:val="en-GB"/>
        </w:rPr>
        <w:t xml:space="preserve"> </w:t>
      </w:r>
      <w:r w:rsidR="006A568B">
        <w:rPr>
          <w:lang w:val="en-GB"/>
        </w:rPr>
        <w:t>na svaku pojedina</w:t>
      </w:r>
      <w:r w:rsidR="006A568B" w:rsidRPr="00C05DA8">
        <w:t>č</w:t>
      </w:r>
      <w:r w:rsidR="006A568B">
        <w:rPr>
          <w:lang w:val="en-GB"/>
        </w:rPr>
        <w:t xml:space="preserve">nu napomenu iz </w:t>
      </w:r>
      <w:r w:rsidR="007A3BFD">
        <w:rPr>
          <w:lang w:val="en-GB"/>
        </w:rPr>
        <w:t>Z</w:t>
      </w:r>
      <w:r w:rsidR="006A568B">
        <w:rPr>
          <w:lang w:val="en-GB"/>
        </w:rPr>
        <w:t>aklju</w:t>
      </w:r>
      <w:r w:rsidR="006A568B" w:rsidRPr="00C05DA8">
        <w:t>č</w:t>
      </w:r>
      <w:r w:rsidR="006A568B">
        <w:rPr>
          <w:lang w:val="en-GB"/>
        </w:rPr>
        <w:t xml:space="preserve">nih napomena Komiteta za eliminaciju svih oblika diskriminacije </w:t>
      </w:r>
      <w:r w:rsidR="006A568B" w:rsidRPr="00A074BE">
        <w:rPr>
          <w:rFonts w:ascii="Times New Roman" w:hAnsi="Times New Roman"/>
        </w:rPr>
        <w:t>ž</w:t>
      </w:r>
      <w:r w:rsidR="006A568B">
        <w:rPr>
          <w:lang w:val="en-GB"/>
        </w:rPr>
        <w:t xml:space="preserve">ena </w:t>
      </w:r>
      <w:r w:rsidR="000E7A0E">
        <w:rPr>
          <w:lang w:val="en-GB"/>
        </w:rPr>
        <w:t xml:space="preserve">i </w:t>
      </w:r>
      <w:r w:rsidR="006A568B">
        <w:rPr>
          <w:lang w:val="en-GB"/>
        </w:rPr>
        <w:t>slu</w:t>
      </w:r>
      <w:r w:rsidR="006A568B" w:rsidRPr="00A074BE">
        <w:rPr>
          <w:rFonts w:ascii="Times New Roman" w:hAnsi="Times New Roman"/>
        </w:rPr>
        <w:t>ž</w:t>
      </w:r>
      <w:r w:rsidR="006A568B">
        <w:rPr>
          <w:lang w:val="en-GB"/>
        </w:rPr>
        <w:t>i kao vodi</w:t>
      </w:r>
      <w:r w:rsidR="006A568B" w:rsidRPr="00C05DA8">
        <w:t>č</w:t>
      </w:r>
      <w:r w:rsidR="006A568B">
        <w:rPr>
          <w:lang w:val="en-GB"/>
        </w:rPr>
        <w:t xml:space="preserve"> za nadle</w:t>
      </w:r>
      <w:r w:rsidR="006A568B" w:rsidRPr="00A074BE">
        <w:rPr>
          <w:rFonts w:ascii="Times New Roman" w:hAnsi="Times New Roman"/>
        </w:rPr>
        <w:t>ž</w:t>
      </w:r>
      <w:r w:rsidR="006A568B">
        <w:rPr>
          <w:lang w:val="en-GB"/>
        </w:rPr>
        <w:t>ne institucije da osiguraju ja</w:t>
      </w:r>
      <w:r w:rsidR="006A568B" w:rsidRPr="00C05DA8">
        <w:t>č</w:t>
      </w:r>
      <w:r w:rsidR="006A568B">
        <w:rPr>
          <w:lang w:val="en-GB"/>
        </w:rPr>
        <w:t>i u</w:t>
      </w:r>
      <w:r w:rsidR="006A568B" w:rsidRPr="00C05DA8">
        <w:t>č</w:t>
      </w:r>
      <w:r w:rsidR="006A568B">
        <w:rPr>
          <w:lang w:val="en-GB"/>
        </w:rPr>
        <w:t>inak u provedbi, a za nositelje prava da prate napredak (ili nedostatak napretka) i da naprijed pomenute dr</w:t>
      </w:r>
      <w:r w:rsidR="006A568B" w:rsidRPr="00A074BE">
        <w:rPr>
          <w:rFonts w:ascii="Times New Roman" w:hAnsi="Times New Roman"/>
        </w:rPr>
        <w:t>ž</w:t>
      </w:r>
      <w:r w:rsidR="006A568B">
        <w:rPr>
          <w:lang w:val="en-GB"/>
        </w:rPr>
        <w:t xml:space="preserve">e odgovornim.      </w:t>
      </w:r>
      <w:r>
        <w:rPr>
          <w:lang w:val="en-GB"/>
        </w:rPr>
        <w:t xml:space="preserve"> </w:t>
      </w:r>
    </w:p>
    <w:p w14:paraId="57A124C1" w14:textId="77777777" w:rsidR="005C1B46" w:rsidRDefault="005C1B46" w:rsidP="00020484">
      <w:pPr>
        <w:spacing w:line="276" w:lineRule="auto"/>
        <w:jc w:val="both"/>
        <w:rPr>
          <w:lang w:val="en-GB"/>
        </w:rPr>
      </w:pPr>
    </w:p>
    <w:p w14:paraId="5C0BDDFF" w14:textId="5F20EE56" w:rsidR="00A571D5" w:rsidRDefault="00C74E91" w:rsidP="00020484">
      <w:pPr>
        <w:spacing w:line="276" w:lineRule="auto"/>
        <w:jc w:val="both"/>
        <w:rPr>
          <w:noProof/>
          <w:lang w:val="bs-Latn-BA" w:eastAsia="bs-Latn-BA"/>
        </w:rPr>
      </w:pPr>
      <w:r>
        <w:rPr>
          <w:noProof/>
          <w:lang w:val="en-GB" w:eastAsia="en-GB"/>
        </w:rPr>
        <w:drawing>
          <wp:inline distT="0" distB="0" distL="0" distR="0" wp14:anchorId="0D64401F" wp14:editId="60197132">
            <wp:extent cx="5864973" cy="3564413"/>
            <wp:effectExtent l="0" t="0" r="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4E507054" w14:textId="77777777" w:rsidR="00AF4AA9" w:rsidRDefault="00AF4AA9" w:rsidP="004A52CB">
      <w:pPr>
        <w:rPr>
          <w:noProof/>
          <w:lang w:val="bs-Latn-BA" w:eastAsia="bs-Latn-BA"/>
        </w:rPr>
      </w:pPr>
    </w:p>
    <w:p w14:paraId="7EF2278B" w14:textId="77777777" w:rsidR="00AF4AA9" w:rsidRDefault="00AF4AA9" w:rsidP="004A52CB">
      <w:pPr>
        <w:rPr>
          <w:noProof/>
          <w:lang w:val="bs-Latn-BA" w:eastAsia="bs-Latn-BA"/>
        </w:rPr>
      </w:pPr>
    </w:p>
    <w:p w14:paraId="2AE40851" w14:textId="77777777" w:rsidR="00AF4AA9" w:rsidRDefault="00AF4AA9" w:rsidP="004A52CB">
      <w:pPr>
        <w:rPr>
          <w:noProof/>
          <w:lang w:val="bs-Latn-BA" w:eastAsia="bs-Latn-BA"/>
        </w:rPr>
      </w:pPr>
    </w:p>
    <w:p w14:paraId="091FD8FB" w14:textId="77777777" w:rsidR="00AF4AA9" w:rsidRDefault="00AF4AA9" w:rsidP="004A52CB">
      <w:pPr>
        <w:rPr>
          <w:noProof/>
          <w:lang w:val="bs-Latn-BA" w:eastAsia="bs-Latn-BA"/>
        </w:rPr>
      </w:pPr>
    </w:p>
    <w:p w14:paraId="25D3C896" w14:textId="77777777" w:rsidR="00AF4AA9" w:rsidRDefault="00AF4AA9" w:rsidP="004A52CB">
      <w:pPr>
        <w:rPr>
          <w:noProof/>
          <w:lang w:val="bs-Latn-BA" w:eastAsia="bs-Latn-BA"/>
        </w:rPr>
      </w:pPr>
    </w:p>
    <w:p w14:paraId="48C2ED32" w14:textId="77777777" w:rsidR="00AF4AA9" w:rsidRDefault="00823E5D" w:rsidP="004A52CB">
      <w:pPr>
        <w:rPr>
          <w:noProof/>
          <w:lang w:val="bs-Latn-BA" w:eastAsia="bs-Latn-BA"/>
        </w:rPr>
      </w:pPr>
      <w:r>
        <w:rPr>
          <w:noProof/>
          <w:lang w:val="bs-Latn-BA" w:eastAsia="bs-Latn-BA"/>
        </w:rPr>
        <w:t>GLAVNI CILJEVI</w:t>
      </w:r>
    </w:p>
    <w:p w14:paraId="791274AC" w14:textId="77777777" w:rsidR="004A52CB" w:rsidRPr="007A3BFD" w:rsidRDefault="00AB4CB8" w:rsidP="004A52CB">
      <w:pPr>
        <w:rPr>
          <w:noProof/>
          <w:lang w:val="bs-Latn-BA" w:eastAsia="bs-Latn-BA"/>
        </w:rPr>
      </w:pPr>
      <w:hyperlink r:id="rId13" w:history="1">
        <w:r w:rsidR="004A52CB" w:rsidRPr="007A3BFD">
          <w:br/>
          <w:t>Š</w:t>
        </w:r>
      </w:hyperlink>
      <w:r w:rsidR="004A52CB" w:rsidRPr="007A3BFD">
        <w:rPr>
          <w:noProof/>
          <w:lang w:val="bs-Latn-BA" w:eastAsia="bs-Latn-BA"/>
        </w:rPr>
        <w:t>TA RADIMO?</w:t>
      </w:r>
    </w:p>
    <w:p w14:paraId="5412DEB2" w14:textId="1C028687" w:rsidR="00823E5D" w:rsidRDefault="00823E5D" w:rsidP="007A3BFD">
      <w:pPr>
        <w:rPr>
          <w:noProof/>
          <w:lang w:val="bs-Latn-BA" w:eastAsia="bs-Latn-BA"/>
        </w:rPr>
      </w:pPr>
      <w:r>
        <w:rPr>
          <w:noProof/>
          <w:lang w:val="bs-Latn-BA" w:eastAsia="bs-Latn-BA"/>
        </w:rPr>
        <w:t>ZA</w:t>
      </w:r>
      <w:r w:rsidR="007A3BFD" w:rsidRPr="007A3BFD">
        <w:rPr>
          <w:noProof/>
          <w:lang w:val="bs-Latn-BA" w:eastAsia="bs-Latn-BA"/>
        </w:rPr>
        <w:t>Š</w:t>
      </w:r>
      <w:r>
        <w:rPr>
          <w:noProof/>
          <w:lang w:val="bs-Latn-BA" w:eastAsia="bs-Latn-BA"/>
        </w:rPr>
        <w:t xml:space="preserve">TO TO RADIMO? ( </w:t>
      </w:r>
      <w:r w:rsidR="009C2934">
        <w:rPr>
          <w:noProof/>
          <w:lang w:val="bs-Latn-BA" w:eastAsia="bs-Latn-BA"/>
        </w:rPr>
        <w:t>analiza po</w:t>
      </w:r>
      <w:r w:rsidR="009C2934" w:rsidRPr="007A3BFD">
        <w:rPr>
          <w:bCs/>
        </w:rPr>
        <w:t>č</w:t>
      </w:r>
      <w:r w:rsidR="009C2934">
        <w:rPr>
          <w:noProof/>
          <w:lang w:val="bs-Latn-BA" w:eastAsia="bs-Latn-BA"/>
        </w:rPr>
        <w:t>etnog stanja</w:t>
      </w:r>
      <w:r>
        <w:rPr>
          <w:noProof/>
          <w:lang w:val="bs-Latn-BA" w:eastAsia="bs-Latn-BA"/>
        </w:rPr>
        <w:t>)</w:t>
      </w:r>
    </w:p>
    <w:p w14:paraId="72F64860" w14:textId="29FC239E" w:rsidR="00B12006" w:rsidRDefault="00823E5D" w:rsidP="00B12006">
      <w:pPr>
        <w:spacing w:line="276" w:lineRule="auto"/>
        <w:jc w:val="both"/>
        <w:rPr>
          <w:noProof/>
          <w:lang w:val="bs-Latn-BA" w:eastAsia="bs-Latn-BA"/>
        </w:rPr>
      </w:pPr>
      <w:r>
        <w:rPr>
          <w:noProof/>
          <w:lang w:val="bs-Latn-BA" w:eastAsia="bs-Latn-BA"/>
        </w:rPr>
        <w:t xml:space="preserve">KAKO TO RADIMO? ( </w:t>
      </w:r>
      <w:r w:rsidR="009C2934">
        <w:rPr>
          <w:noProof/>
          <w:lang w:val="bs-Latn-BA" w:eastAsia="bs-Latn-BA"/>
        </w:rPr>
        <w:t>aktivnosti</w:t>
      </w:r>
      <w:r>
        <w:rPr>
          <w:noProof/>
          <w:lang w:val="bs-Latn-BA" w:eastAsia="bs-Latn-BA"/>
        </w:rPr>
        <w:t>)</w:t>
      </w:r>
      <w:r w:rsidR="00B12006" w:rsidRPr="00B12006">
        <w:rPr>
          <w:noProof/>
          <w:lang w:val="bs-Latn-BA" w:eastAsia="bs-Latn-BA"/>
        </w:rPr>
        <w:t xml:space="preserve"> </w:t>
      </w:r>
    </w:p>
    <w:p w14:paraId="6D43726C" w14:textId="6364F60A" w:rsidR="00B12006" w:rsidRDefault="00B12006" w:rsidP="00B12006">
      <w:pPr>
        <w:spacing w:line="276" w:lineRule="auto"/>
        <w:jc w:val="both"/>
        <w:rPr>
          <w:noProof/>
          <w:lang w:val="bs-Latn-BA" w:eastAsia="bs-Latn-BA"/>
        </w:rPr>
      </w:pPr>
      <w:r>
        <w:rPr>
          <w:noProof/>
          <w:lang w:val="bs-Latn-BA" w:eastAsia="bs-Latn-BA"/>
        </w:rPr>
        <w:t xml:space="preserve">KO TO RADI? ( </w:t>
      </w:r>
      <w:r w:rsidR="009C2934">
        <w:rPr>
          <w:noProof/>
          <w:lang w:val="bs-Latn-BA" w:eastAsia="bs-Latn-BA"/>
        </w:rPr>
        <w:t>akteri nadlezni za provedbu</w:t>
      </w:r>
      <w:r>
        <w:rPr>
          <w:noProof/>
          <w:lang w:val="bs-Latn-BA" w:eastAsia="bs-Latn-BA"/>
        </w:rPr>
        <w:t>)</w:t>
      </w:r>
    </w:p>
    <w:p w14:paraId="4F899AA3" w14:textId="6D792F87" w:rsidR="00823E5D" w:rsidRDefault="00823E5D" w:rsidP="00020484">
      <w:pPr>
        <w:spacing w:line="276" w:lineRule="auto"/>
        <w:jc w:val="both"/>
        <w:rPr>
          <w:noProof/>
          <w:lang w:val="bs-Latn-BA" w:eastAsia="bs-Latn-BA"/>
        </w:rPr>
      </w:pPr>
      <w:r>
        <w:rPr>
          <w:noProof/>
          <w:lang w:val="bs-Latn-BA" w:eastAsia="bs-Latn-BA"/>
        </w:rPr>
        <w:t xml:space="preserve">KADA TO RADIMO? ( </w:t>
      </w:r>
      <w:r w:rsidR="009C2934">
        <w:rPr>
          <w:noProof/>
          <w:lang w:val="bs-Latn-BA" w:eastAsia="bs-Latn-BA"/>
        </w:rPr>
        <w:t>vremenski okvir</w:t>
      </w:r>
      <w:r>
        <w:rPr>
          <w:noProof/>
          <w:lang w:val="bs-Latn-BA" w:eastAsia="bs-Latn-BA"/>
        </w:rPr>
        <w:t>)</w:t>
      </w:r>
    </w:p>
    <w:p w14:paraId="6CFE2D5D" w14:textId="77777777" w:rsidR="00823E5D" w:rsidRDefault="00823E5D" w:rsidP="00020484">
      <w:pPr>
        <w:spacing w:line="276" w:lineRule="auto"/>
        <w:jc w:val="both"/>
        <w:rPr>
          <w:noProof/>
          <w:lang w:val="bs-Latn-BA" w:eastAsia="bs-Latn-BA"/>
        </w:rPr>
      </w:pPr>
      <w:r>
        <w:rPr>
          <w:noProof/>
          <w:lang w:val="bs-Latn-BA" w:eastAsia="bs-Latn-BA"/>
        </w:rPr>
        <w:t>CEDAW - Konvencija za eliminaciju svih oblika diskriminacije zena</w:t>
      </w:r>
    </w:p>
    <w:p w14:paraId="6E1F33EE" w14:textId="77777777" w:rsidR="00823E5D" w:rsidRDefault="00823E5D" w:rsidP="00020484">
      <w:pPr>
        <w:spacing w:line="276" w:lineRule="auto"/>
        <w:jc w:val="both"/>
        <w:rPr>
          <w:noProof/>
          <w:lang w:val="bs-Latn-BA" w:eastAsia="bs-Latn-BA"/>
        </w:rPr>
      </w:pPr>
    </w:p>
    <w:p w14:paraId="3E182813" w14:textId="77777777" w:rsidR="00823E5D" w:rsidRDefault="00823E5D" w:rsidP="00020484">
      <w:pPr>
        <w:spacing w:line="276" w:lineRule="auto"/>
        <w:jc w:val="both"/>
        <w:rPr>
          <w:noProof/>
          <w:lang w:val="bs-Latn-BA" w:eastAsia="bs-Latn-BA"/>
        </w:rPr>
      </w:pPr>
    </w:p>
    <w:p w14:paraId="3FC6290F" w14:textId="77777777" w:rsidR="00823E5D" w:rsidRDefault="00823E5D" w:rsidP="00020484">
      <w:pPr>
        <w:spacing w:line="276" w:lineRule="auto"/>
        <w:jc w:val="both"/>
        <w:rPr>
          <w:lang w:val="en-GB"/>
        </w:rPr>
      </w:pPr>
    </w:p>
    <w:p w14:paraId="3021FB38" w14:textId="77777777" w:rsidR="007A3BFD" w:rsidRDefault="007A3BFD" w:rsidP="00020484">
      <w:pPr>
        <w:spacing w:line="276" w:lineRule="auto"/>
        <w:jc w:val="both"/>
        <w:rPr>
          <w:lang w:val="en-GB"/>
        </w:rPr>
      </w:pPr>
    </w:p>
    <w:p w14:paraId="22AF53DC" w14:textId="2494503C" w:rsidR="00A571D5" w:rsidRDefault="009C2934" w:rsidP="007A3BFD">
      <w:pPr>
        <w:spacing w:line="276" w:lineRule="auto"/>
        <w:jc w:val="both"/>
        <w:rPr>
          <w:lang w:val="en-GB"/>
        </w:rPr>
      </w:pPr>
      <w:r>
        <w:rPr>
          <w:lang w:val="en-GB"/>
        </w:rPr>
        <w:t xml:space="preserve">Smjernice su izrađene </w:t>
      </w:r>
      <w:r w:rsidR="007A3BFD">
        <w:rPr>
          <w:lang w:val="en-GB"/>
        </w:rPr>
        <w:t>na na</w:t>
      </w:r>
      <w:r w:rsidR="007A3BFD" w:rsidRPr="00C05DA8">
        <w:t>č</w:t>
      </w:r>
      <w:r w:rsidR="007A3BFD">
        <w:rPr>
          <w:lang w:val="en-GB"/>
        </w:rPr>
        <w:t xml:space="preserve">in </w:t>
      </w:r>
      <w:proofErr w:type="gramStart"/>
      <w:r w:rsidR="007A3BFD">
        <w:rPr>
          <w:lang w:val="en-GB"/>
        </w:rPr>
        <w:t xml:space="preserve">da </w:t>
      </w:r>
      <w:r>
        <w:rPr>
          <w:lang w:val="en-GB"/>
        </w:rPr>
        <w:t xml:space="preserve"> se</w:t>
      </w:r>
      <w:proofErr w:type="gramEnd"/>
      <w:r>
        <w:rPr>
          <w:lang w:val="en-GB"/>
        </w:rPr>
        <w:t xml:space="preserve"> osigura adekvatan </w:t>
      </w:r>
      <w:r w:rsidR="007A3BFD">
        <w:rPr>
          <w:lang w:val="en-GB"/>
        </w:rPr>
        <w:t>odgovore na pet klju</w:t>
      </w:r>
      <w:r w:rsidR="007A3BFD" w:rsidRPr="00C05DA8">
        <w:t>č</w:t>
      </w:r>
      <w:r w:rsidR="007A3BFD">
        <w:rPr>
          <w:lang w:val="en-GB"/>
        </w:rPr>
        <w:t>nih pitanja koja se odnose na Akcioni plan</w:t>
      </w:r>
      <w:r w:rsidR="00A571D5">
        <w:rPr>
          <w:lang w:val="en-GB"/>
        </w:rPr>
        <w:t xml:space="preserve">: </w:t>
      </w:r>
    </w:p>
    <w:p w14:paraId="3B30E175" w14:textId="77777777" w:rsidR="008B1C0B" w:rsidRDefault="007A3BFD" w:rsidP="008B1C0B">
      <w:pPr>
        <w:spacing w:line="276" w:lineRule="auto"/>
        <w:jc w:val="both"/>
        <w:rPr>
          <w:lang w:val="en-GB"/>
        </w:rPr>
      </w:pPr>
      <w:r w:rsidRPr="008B1C0B">
        <w:rPr>
          <w:b/>
          <w:i/>
          <w:lang w:val="en-GB"/>
        </w:rPr>
        <w:t>Š</w:t>
      </w:r>
      <w:r w:rsidR="008B1C0B">
        <w:rPr>
          <w:b/>
          <w:i/>
          <w:lang w:val="en-GB"/>
        </w:rPr>
        <w:t xml:space="preserve">ta </w:t>
      </w:r>
      <w:r w:rsidR="008B1C0B">
        <w:rPr>
          <w:lang w:val="en-GB"/>
        </w:rPr>
        <w:t>radimo u Akcionom planu?  Glavni ciljevi su uspostavljeni Zaklju</w:t>
      </w:r>
      <w:r w:rsidR="008B1C0B" w:rsidRPr="00C05DA8">
        <w:t>č</w:t>
      </w:r>
      <w:r w:rsidR="008B1C0B">
        <w:rPr>
          <w:lang w:val="en-GB"/>
        </w:rPr>
        <w:t xml:space="preserve">nim napomenama koje je Komitet za eliminaciju svih oblika diskriminacije </w:t>
      </w:r>
      <w:r w:rsidR="008B1C0B" w:rsidRPr="00A074BE">
        <w:rPr>
          <w:rFonts w:ascii="Times New Roman" w:hAnsi="Times New Roman"/>
        </w:rPr>
        <w:t>ž</w:t>
      </w:r>
      <w:r w:rsidR="008B1C0B">
        <w:rPr>
          <w:lang w:val="en-GB"/>
        </w:rPr>
        <w:t>ena izdao i objavio u novembru 2019. godin</w:t>
      </w:r>
      <w:r w:rsidR="007B0282">
        <w:rPr>
          <w:lang w:val="en-GB"/>
        </w:rPr>
        <w:t>e</w:t>
      </w:r>
      <w:r w:rsidR="008B1C0B">
        <w:rPr>
          <w:lang w:val="en-GB"/>
        </w:rPr>
        <w:t>.</w:t>
      </w:r>
    </w:p>
    <w:p w14:paraId="5D462ABB" w14:textId="57F960EC" w:rsidR="008B1C0B" w:rsidRPr="008B1C0B" w:rsidRDefault="008B1C0B" w:rsidP="008B1C0B">
      <w:pPr>
        <w:spacing w:line="276" w:lineRule="auto"/>
        <w:jc w:val="both"/>
        <w:rPr>
          <w:b/>
          <w:i/>
        </w:rPr>
      </w:pPr>
      <w:r w:rsidRPr="008B1C0B">
        <w:rPr>
          <w:b/>
          <w:i/>
        </w:rPr>
        <w:t>Za</w:t>
      </w:r>
      <w:r w:rsidRPr="008B1C0B">
        <w:rPr>
          <w:rFonts w:ascii="Times New Roman" w:hAnsi="Times New Roman"/>
          <w:b/>
        </w:rPr>
        <w:t>š</w:t>
      </w:r>
      <w:r w:rsidRPr="008B1C0B">
        <w:rPr>
          <w:b/>
          <w:i/>
        </w:rPr>
        <w:t>to</w:t>
      </w:r>
      <w:r>
        <w:rPr>
          <w:b/>
          <w:i/>
        </w:rPr>
        <w:t xml:space="preserve"> </w:t>
      </w:r>
      <w:r w:rsidRPr="008B1C0B">
        <w:t>provodimo Akcioni plan</w:t>
      </w:r>
      <w:r>
        <w:t xml:space="preserve">? Provedena analiza stanja </w:t>
      </w:r>
      <w:r w:rsidR="00877F7E">
        <w:t xml:space="preserve">da bi </w:t>
      </w:r>
      <w:r w:rsidR="009C2934">
        <w:t xml:space="preserve">se procijenilo u kojoj mjeri su institucije </w:t>
      </w:r>
      <w:r w:rsidR="00877F7E">
        <w:t>F</w:t>
      </w:r>
      <w:r w:rsidR="009C2934">
        <w:t xml:space="preserve">ederacije </w:t>
      </w:r>
      <w:r w:rsidR="00877F7E">
        <w:t>BiH</w:t>
      </w:r>
      <w:r w:rsidR="009C2934">
        <w:t xml:space="preserve"> i kantoni proveli</w:t>
      </w:r>
      <w:r w:rsidR="00877F7E">
        <w:t xml:space="preserve"> glavne ciljeve. Kao </w:t>
      </w:r>
      <w:r w:rsidR="00877F7E" w:rsidRPr="00A074BE">
        <w:rPr>
          <w:rFonts w:ascii="Times New Roman" w:hAnsi="Times New Roman"/>
        </w:rPr>
        <w:t>š</w:t>
      </w:r>
      <w:r w:rsidR="00877F7E">
        <w:t>to vidimo u mnogim oblastima koje pokriva Konvencija (CEDAW) ima jo</w:t>
      </w:r>
      <w:r w:rsidR="00877F7E" w:rsidRPr="00A074BE">
        <w:rPr>
          <w:rFonts w:ascii="Times New Roman" w:hAnsi="Times New Roman"/>
        </w:rPr>
        <w:t>š</w:t>
      </w:r>
      <w:r w:rsidR="00877F7E">
        <w:t xml:space="preserve"> mnogo </w:t>
      </w:r>
      <w:r w:rsidR="007B0282">
        <w:t xml:space="preserve">toga </w:t>
      </w:r>
      <w:r w:rsidR="00877F7E">
        <w:t>za ostvariti prije roka za podno</w:t>
      </w:r>
      <w:r w:rsidR="00877F7E" w:rsidRPr="00A074BE">
        <w:rPr>
          <w:rFonts w:ascii="Times New Roman" w:hAnsi="Times New Roman"/>
        </w:rPr>
        <w:t>š</w:t>
      </w:r>
      <w:r w:rsidR="00877F7E">
        <w:t>enje narednog izvje</w:t>
      </w:r>
      <w:r w:rsidR="00877F7E" w:rsidRPr="00A074BE">
        <w:rPr>
          <w:rFonts w:ascii="Times New Roman" w:hAnsi="Times New Roman"/>
        </w:rPr>
        <w:t>š</w:t>
      </w:r>
      <w:r w:rsidR="00877F7E">
        <w:t>taja.</w:t>
      </w:r>
      <w:r>
        <w:t xml:space="preserve"> </w:t>
      </w:r>
    </w:p>
    <w:p w14:paraId="67E230FB" w14:textId="77777777" w:rsidR="00877F7E" w:rsidRPr="00877F7E" w:rsidRDefault="00877F7E" w:rsidP="00020484">
      <w:pPr>
        <w:spacing w:line="276" w:lineRule="auto"/>
        <w:jc w:val="both"/>
        <w:rPr>
          <w:lang w:val="en-GB"/>
        </w:rPr>
      </w:pPr>
      <w:r>
        <w:rPr>
          <w:b/>
          <w:i/>
          <w:lang w:val="en-GB"/>
        </w:rPr>
        <w:t xml:space="preserve">Kako </w:t>
      </w:r>
      <w:r w:rsidRPr="00877F7E">
        <w:rPr>
          <w:lang w:val="en-GB"/>
        </w:rPr>
        <w:t>provodimo Akcioni plan</w:t>
      </w:r>
      <w:r>
        <w:rPr>
          <w:lang w:val="en-GB"/>
        </w:rPr>
        <w:t>? U cilju rje</w:t>
      </w:r>
      <w:r w:rsidR="007B0282" w:rsidRPr="00A074BE">
        <w:rPr>
          <w:rFonts w:ascii="Times New Roman" w:hAnsi="Times New Roman"/>
        </w:rPr>
        <w:t>š</w:t>
      </w:r>
      <w:r>
        <w:rPr>
          <w:lang w:val="en-GB"/>
        </w:rPr>
        <w:t>avanja pitanja koja proizilaze iz sada</w:t>
      </w:r>
      <w:r w:rsidR="007B0282" w:rsidRPr="00A074BE">
        <w:rPr>
          <w:rFonts w:ascii="Times New Roman" w:hAnsi="Times New Roman"/>
        </w:rPr>
        <w:t>š</w:t>
      </w:r>
      <w:r>
        <w:rPr>
          <w:lang w:val="en-GB"/>
        </w:rPr>
        <w:t>njeg po</w:t>
      </w:r>
      <w:r w:rsidR="007B0282" w:rsidRPr="00C05DA8">
        <w:t>č</w:t>
      </w:r>
      <w:r>
        <w:rPr>
          <w:lang w:val="en-GB"/>
        </w:rPr>
        <w:t>etnog</w:t>
      </w:r>
      <w:r w:rsidR="007B0282">
        <w:rPr>
          <w:lang w:val="en-GB"/>
        </w:rPr>
        <w:t xml:space="preserve"> stanja</w:t>
      </w:r>
      <w:r w:rsidR="00C51AFD">
        <w:rPr>
          <w:lang w:val="en-GB"/>
        </w:rPr>
        <w:t>, pa</w:t>
      </w:r>
      <w:r w:rsidR="007B0282" w:rsidRPr="00A074BE">
        <w:rPr>
          <w:rFonts w:ascii="Times New Roman" w:hAnsi="Times New Roman"/>
        </w:rPr>
        <w:t>ž</w:t>
      </w:r>
      <w:r w:rsidR="00C51AFD">
        <w:rPr>
          <w:lang w:val="en-GB"/>
        </w:rPr>
        <w:t>ljivo je definirana lista aktivnosti da se otkloni status quo situacija i osigura napredak u ostvarivanju glavnih ciljeva. Dodatno, u cilju olak</w:t>
      </w:r>
      <w:r w:rsidR="000E7A0E" w:rsidRPr="00A074BE">
        <w:rPr>
          <w:rFonts w:ascii="Times New Roman" w:hAnsi="Times New Roman"/>
        </w:rPr>
        <w:t>š</w:t>
      </w:r>
      <w:r w:rsidR="00C51AFD">
        <w:rPr>
          <w:lang w:val="en-GB"/>
        </w:rPr>
        <w:t>avanja pristupa za pra</w:t>
      </w:r>
      <w:r w:rsidR="007B0282" w:rsidRPr="00A074BE">
        <w:rPr>
          <w:rFonts w:ascii="Times New Roman" w:hAnsi="Times New Roman"/>
        </w:rPr>
        <w:t>ć</w:t>
      </w:r>
      <w:r w:rsidR="00C51AFD">
        <w:rPr>
          <w:lang w:val="en-GB"/>
        </w:rPr>
        <w:t xml:space="preserve">enje napretka, </w:t>
      </w:r>
      <w:r w:rsidR="007B0282">
        <w:rPr>
          <w:lang w:val="en-GB"/>
        </w:rPr>
        <w:t>osmi</w:t>
      </w:r>
      <w:r w:rsidR="007B0282" w:rsidRPr="00A074BE">
        <w:rPr>
          <w:rFonts w:ascii="Times New Roman" w:hAnsi="Times New Roman"/>
        </w:rPr>
        <w:t>š</w:t>
      </w:r>
      <w:r w:rsidR="007B0282">
        <w:rPr>
          <w:lang w:val="en-GB"/>
        </w:rPr>
        <w:t xml:space="preserve">ljen je </w:t>
      </w:r>
      <w:r w:rsidR="00C51AFD">
        <w:rPr>
          <w:lang w:val="en-GB"/>
        </w:rPr>
        <w:t>set SM</w:t>
      </w:r>
      <w:r w:rsidR="007B0282">
        <w:rPr>
          <w:lang w:val="en-GB"/>
        </w:rPr>
        <w:t>A</w:t>
      </w:r>
      <w:r w:rsidR="00C51AFD">
        <w:rPr>
          <w:lang w:val="en-GB"/>
        </w:rPr>
        <w:t xml:space="preserve">RT indikatora za svaku aktivnost. </w:t>
      </w:r>
    </w:p>
    <w:p w14:paraId="6B7E0059" w14:textId="77777777" w:rsidR="0036031E" w:rsidRDefault="00C51AFD" w:rsidP="00020484">
      <w:pPr>
        <w:spacing w:line="276" w:lineRule="auto"/>
        <w:jc w:val="both"/>
        <w:rPr>
          <w:lang w:val="en-GB"/>
        </w:rPr>
      </w:pPr>
      <w:r>
        <w:rPr>
          <w:b/>
          <w:i/>
          <w:lang w:val="en-GB"/>
        </w:rPr>
        <w:t xml:space="preserve">Ko </w:t>
      </w:r>
      <w:r>
        <w:rPr>
          <w:lang w:val="en-GB"/>
        </w:rPr>
        <w:t>provodi Akcioni plan? Kao vodi</w:t>
      </w:r>
      <w:r w:rsidR="007B0282" w:rsidRPr="00C05DA8">
        <w:t>č</w:t>
      </w:r>
      <w:r>
        <w:rPr>
          <w:lang w:val="en-GB"/>
        </w:rPr>
        <w:t xml:space="preserve"> za sve nositelje odgovornosti za svaki cilj i aktivnost</w:t>
      </w:r>
      <w:r w:rsidR="007B0282">
        <w:rPr>
          <w:lang w:val="en-GB"/>
        </w:rPr>
        <w:t>, raspore</w:t>
      </w:r>
      <w:r w:rsidR="007B0282" w:rsidRPr="00A074BE">
        <w:rPr>
          <w:rFonts w:ascii="Times New Roman" w:hAnsi="Times New Roman"/>
        </w:rPr>
        <w:t>đ</w:t>
      </w:r>
      <w:r w:rsidR="007B0282">
        <w:rPr>
          <w:lang w:val="en-GB"/>
        </w:rPr>
        <w:t>ene su jasne uloge i odgovornosti me</w:t>
      </w:r>
      <w:r w:rsidR="007B0282" w:rsidRPr="00A074BE">
        <w:rPr>
          <w:rFonts w:ascii="Times New Roman" w:hAnsi="Times New Roman"/>
        </w:rPr>
        <w:t>đ</w:t>
      </w:r>
      <w:r w:rsidR="007B0282">
        <w:rPr>
          <w:lang w:val="en-GB"/>
        </w:rPr>
        <w:t>u nadle</w:t>
      </w:r>
      <w:r w:rsidR="007B0282" w:rsidRPr="00A074BE">
        <w:rPr>
          <w:rFonts w:ascii="Times New Roman" w:hAnsi="Times New Roman"/>
        </w:rPr>
        <w:t>ž</w:t>
      </w:r>
      <w:r w:rsidR="007B0282">
        <w:rPr>
          <w:lang w:val="en-GB"/>
        </w:rPr>
        <w:t>nim akterima.</w:t>
      </w:r>
      <w:r>
        <w:rPr>
          <w:lang w:val="en-GB"/>
        </w:rPr>
        <w:t xml:space="preserve"> </w:t>
      </w:r>
    </w:p>
    <w:p w14:paraId="5BE03723" w14:textId="7BF70950" w:rsidR="003F39A3" w:rsidRDefault="00FC2B04" w:rsidP="00020484">
      <w:pPr>
        <w:spacing w:line="276" w:lineRule="auto"/>
        <w:jc w:val="both"/>
        <w:rPr>
          <w:lang w:val="en-GB"/>
        </w:rPr>
      </w:pPr>
      <w:r w:rsidRPr="00AB4CB8">
        <w:rPr>
          <w:b/>
          <w:lang w:val="en-GB"/>
        </w:rPr>
        <w:t>***</w:t>
      </w:r>
      <w:r w:rsidR="007B0282" w:rsidRPr="00AB4CB8">
        <w:rPr>
          <w:b/>
          <w:lang w:val="en-GB"/>
        </w:rPr>
        <w:t>Va</w:t>
      </w:r>
      <w:r w:rsidR="0036031E" w:rsidRPr="00AB4CB8">
        <w:rPr>
          <w:rFonts w:ascii="Times New Roman" w:hAnsi="Times New Roman"/>
          <w:b/>
        </w:rPr>
        <w:t>ž</w:t>
      </w:r>
      <w:r w:rsidR="007B0282" w:rsidRPr="00AB4CB8">
        <w:rPr>
          <w:b/>
          <w:lang w:val="en-GB"/>
        </w:rPr>
        <w:t>na napomena koja se odnosi na odjeljak p</w:t>
      </w:r>
      <w:r w:rsidR="0036031E" w:rsidRPr="00AB4CB8">
        <w:rPr>
          <w:b/>
          <w:lang w:val="en-GB"/>
        </w:rPr>
        <w:t>u</w:t>
      </w:r>
      <w:r w:rsidR="007B0282" w:rsidRPr="00AB4CB8">
        <w:rPr>
          <w:b/>
          <w:lang w:val="en-GB"/>
        </w:rPr>
        <w:t>tokaza</w:t>
      </w:r>
      <w:r w:rsidR="0036031E" w:rsidRPr="00AB4CB8">
        <w:rPr>
          <w:b/>
          <w:lang w:val="en-GB"/>
        </w:rPr>
        <w:t xml:space="preserve"> koji nosi naziv: </w:t>
      </w:r>
      <w:r w:rsidR="007B0282" w:rsidRPr="00AB4CB8">
        <w:rPr>
          <w:b/>
          <w:lang w:val="en-GB"/>
        </w:rPr>
        <w:t xml:space="preserve"> Nadle</w:t>
      </w:r>
      <w:r w:rsidR="0036031E" w:rsidRPr="00AB4CB8">
        <w:rPr>
          <w:rFonts w:ascii="Times New Roman" w:hAnsi="Times New Roman"/>
          <w:b/>
        </w:rPr>
        <w:t>ž</w:t>
      </w:r>
      <w:r w:rsidR="007B0282" w:rsidRPr="00AB4CB8">
        <w:rPr>
          <w:b/>
          <w:lang w:val="en-GB"/>
        </w:rPr>
        <w:t>nost</w:t>
      </w:r>
      <w:r w:rsidR="0036031E" w:rsidRPr="00AB4CB8">
        <w:rPr>
          <w:b/>
          <w:lang w:val="en-GB"/>
        </w:rPr>
        <w:t>.</w:t>
      </w:r>
      <w:r w:rsidR="0036031E">
        <w:rPr>
          <w:lang w:val="en-GB"/>
        </w:rPr>
        <w:t xml:space="preserve"> Naime, </w:t>
      </w:r>
      <w:r w:rsidR="009C2934">
        <w:rPr>
          <w:lang w:val="en-GB"/>
        </w:rPr>
        <w:t>iako je ovo Akcioni plan namjenjen prvenstveno institucijama</w:t>
      </w:r>
      <w:r w:rsidR="0036031E">
        <w:rPr>
          <w:lang w:val="en-GB"/>
        </w:rPr>
        <w:t xml:space="preserve"> F</w:t>
      </w:r>
      <w:r w:rsidR="009C2934">
        <w:rPr>
          <w:lang w:val="en-GB"/>
        </w:rPr>
        <w:t xml:space="preserve">ederacije </w:t>
      </w:r>
      <w:r w:rsidR="0036031E">
        <w:rPr>
          <w:lang w:val="en-GB"/>
        </w:rPr>
        <w:t>BiH</w:t>
      </w:r>
      <w:r w:rsidR="009C2934">
        <w:rPr>
          <w:lang w:val="en-GB"/>
        </w:rPr>
        <w:t>,</w:t>
      </w:r>
      <w:r w:rsidR="0036031E">
        <w:rPr>
          <w:lang w:val="en-GB"/>
        </w:rPr>
        <w:t xml:space="preserve"> i iako je provedba aktivnosti predvi</w:t>
      </w:r>
      <w:r w:rsidR="00A86321" w:rsidRPr="00A074BE">
        <w:rPr>
          <w:rFonts w:ascii="Times New Roman" w:hAnsi="Times New Roman"/>
        </w:rPr>
        <w:t>đ</w:t>
      </w:r>
      <w:r w:rsidR="00377450">
        <w:rPr>
          <w:lang w:val="en-GB"/>
        </w:rPr>
        <w:t>ena za kantone</w:t>
      </w:r>
      <w:r w:rsidR="0036031E">
        <w:rPr>
          <w:lang w:val="en-GB"/>
        </w:rPr>
        <w:t>, ima nekoliko ciljeva kod kojih glavne nadle</w:t>
      </w:r>
      <w:r w:rsidR="00A86321" w:rsidRPr="00A074BE">
        <w:rPr>
          <w:rFonts w:ascii="Times New Roman" w:hAnsi="Times New Roman"/>
        </w:rPr>
        <w:t>ž</w:t>
      </w:r>
      <w:r w:rsidR="0036031E">
        <w:rPr>
          <w:lang w:val="en-GB"/>
        </w:rPr>
        <w:t xml:space="preserve">nosti </w:t>
      </w:r>
      <w:r w:rsidR="00377450">
        <w:rPr>
          <w:lang w:val="en-GB"/>
        </w:rPr>
        <w:t>pripadaju institucijama Bosne i Hercegovine, kao I institucijama Republike Srpske.</w:t>
      </w:r>
      <w:r w:rsidR="0036031E">
        <w:rPr>
          <w:lang w:val="en-GB"/>
        </w:rPr>
        <w:t xml:space="preserve"> Stoga je, u takvim slu</w:t>
      </w:r>
      <w:r w:rsidR="00A86321" w:rsidRPr="00C05DA8">
        <w:t>č</w:t>
      </w:r>
      <w:r w:rsidR="0036031E">
        <w:rPr>
          <w:lang w:val="en-GB"/>
        </w:rPr>
        <w:t>ajevima, nazna</w:t>
      </w:r>
      <w:r w:rsidR="00A86321" w:rsidRPr="00C05DA8">
        <w:t>č</w:t>
      </w:r>
      <w:r w:rsidR="0036031E">
        <w:rPr>
          <w:lang w:val="en-GB"/>
        </w:rPr>
        <w:t>no da</w:t>
      </w:r>
      <w:r w:rsidR="00A86321">
        <w:rPr>
          <w:lang w:val="en-GB"/>
        </w:rPr>
        <w:t xml:space="preserve"> </w:t>
      </w:r>
      <w:r w:rsidR="00A86321" w:rsidRPr="00A074BE">
        <w:rPr>
          <w:rFonts w:ascii="Times New Roman" w:hAnsi="Times New Roman"/>
        </w:rPr>
        <w:t>ć</w:t>
      </w:r>
      <w:r w:rsidR="0036031E">
        <w:rPr>
          <w:lang w:val="en-GB"/>
        </w:rPr>
        <w:t>e dr</w:t>
      </w:r>
      <w:r w:rsidR="00A86321" w:rsidRPr="00A074BE">
        <w:rPr>
          <w:rFonts w:ascii="Times New Roman" w:hAnsi="Times New Roman"/>
        </w:rPr>
        <w:t>ž</w:t>
      </w:r>
      <w:r w:rsidR="0036031E">
        <w:rPr>
          <w:lang w:val="en-GB"/>
        </w:rPr>
        <w:t>avni nivo odlu</w:t>
      </w:r>
      <w:r w:rsidR="00A86321" w:rsidRPr="00C05DA8">
        <w:t>č</w:t>
      </w:r>
      <w:r w:rsidR="0036031E">
        <w:rPr>
          <w:lang w:val="en-GB"/>
        </w:rPr>
        <w:t xml:space="preserve">iti koja </w:t>
      </w:r>
      <w:r w:rsidR="00A86321" w:rsidRPr="00A074BE">
        <w:rPr>
          <w:rFonts w:ascii="Times New Roman" w:hAnsi="Times New Roman"/>
        </w:rPr>
        <w:t>ć</w:t>
      </w:r>
      <w:r w:rsidR="00A86321">
        <w:rPr>
          <w:lang w:val="en-GB"/>
        </w:rPr>
        <w:t xml:space="preserve">e </w:t>
      </w:r>
      <w:r w:rsidR="0036031E">
        <w:rPr>
          <w:lang w:val="en-GB"/>
        </w:rPr>
        <w:t>institucija nositi krajnju odgovornost za ostvarivanje ciljeva iz Zaklju</w:t>
      </w:r>
      <w:r w:rsidR="00A86321" w:rsidRPr="00C05DA8">
        <w:t>č</w:t>
      </w:r>
      <w:r w:rsidR="0036031E">
        <w:rPr>
          <w:lang w:val="en-GB"/>
        </w:rPr>
        <w:t xml:space="preserve">nih napomena Komiteta za eliminaciju svih oblika diskriminacije </w:t>
      </w:r>
      <w:bookmarkStart w:id="0" w:name="_GoBack"/>
      <w:bookmarkEnd w:id="0"/>
      <w:r w:rsidR="00A86321" w:rsidRPr="00A074BE">
        <w:rPr>
          <w:rFonts w:ascii="Times New Roman" w:hAnsi="Times New Roman"/>
        </w:rPr>
        <w:t>ž</w:t>
      </w:r>
      <w:r w:rsidR="0036031E">
        <w:rPr>
          <w:lang w:val="en-GB"/>
        </w:rPr>
        <w:t xml:space="preserve">ena. </w:t>
      </w:r>
      <w:r w:rsidR="00A86321">
        <w:rPr>
          <w:lang w:val="en-GB"/>
        </w:rPr>
        <w:t>Na primjer, ratifikacija Konvencije Me</w:t>
      </w:r>
      <w:r w:rsidR="00A86321" w:rsidRPr="00A074BE">
        <w:rPr>
          <w:rFonts w:ascii="Times New Roman" w:hAnsi="Times New Roman"/>
        </w:rPr>
        <w:t>đ</w:t>
      </w:r>
      <w:r w:rsidR="00A86321">
        <w:rPr>
          <w:lang w:val="en-GB"/>
        </w:rPr>
        <w:t>unarodne organizacije rada je u nadle</w:t>
      </w:r>
      <w:r w:rsidR="00A86321" w:rsidRPr="00A074BE">
        <w:rPr>
          <w:rFonts w:ascii="Times New Roman" w:hAnsi="Times New Roman"/>
        </w:rPr>
        <w:t>ž</w:t>
      </w:r>
      <w:r w:rsidR="00377450">
        <w:rPr>
          <w:lang w:val="en-GB"/>
        </w:rPr>
        <w:t>nosti Ministarstva civilnih poslova Bosne i Hercegovine</w:t>
      </w:r>
      <w:r w:rsidR="00A86321">
        <w:rPr>
          <w:lang w:val="en-GB"/>
        </w:rPr>
        <w:t xml:space="preserve">. </w:t>
      </w:r>
    </w:p>
    <w:p w14:paraId="43B02DA1" w14:textId="537575CF" w:rsidR="004521FD" w:rsidRDefault="00A86321" w:rsidP="00020484">
      <w:pPr>
        <w:spacing w:line="276" w:lineRule="auto"/>
        <w:jc w:val="both"/>
        <w:rPr>
          <w:lang w:val="en-GB"/>
        </w:rPr>
      </w:pPr>
      <w:r>
        <w:rPr>
          <w:lang w:val="en-GB"/>
        </w:rPr>
        <w:t xml:space="preserve">U nekim </w:t>
      </w:r>
      <w:r w:rsidR="004521FD">
        <w:rPr>
          <w:lang w:val="en-GB"/>
        </w:rPr>
        <w:t xml:space="preserve">drugim </w:t>
      </w:r>
      <w:r>
        <w:rPr>
          <w:lang w:val="en-GB"/>
        </w:rPr>
        <w:t>slu</w:t>
      </w:r>
      <w:r w:rsidR="00224FF7" w:rsidRPr="00C05DA8">
        <w:t>č</w:t>
      </w:r>
      <w:r>
        <w:rPr>
          <w:lang w:val="en-GB"/>
        </w:rPr>
        <w:t>ajevima, neophodna je saradnja izmedju institucije na dr</w:t>
      </w:r>
      <w:r w:rsidR="00224FF7" w:rsidRPr="00A074BE">
        <w:rPr>
          <w:rFonts w:ascii="Times New Roman" w:hAnsi="Times New Roman"/>
        </w:rPr>
        <w:t>ž</w:t>
      </w:r>
      <w:r>
        <w:rPr>
          <w:lang w:val="en-GB"/>
        </w:rPr>
        <w:t>avn</w:t>
      </w:r>
      <w:r w:rsidR="00377450">
        <w:rPr>
          <w:lang w:val="en-GB"/>
        </w:rPr>
        <w:t xml:space="preserve">om nivou i institucija </w:t>
      </w:r>
      <w:r>
        <w:rPr>
          <w:lang w:val="en-GB"/>
        </w:rPr>
        <w:t>F</w:t>
      </w:r>
      <w:r w:rsidR="00377450">
        <w:rPr>
          <w:lang w:val="en-GB"/>
        </w:rPr>
        <w:t xml:space="preserve">ederacije </w:t>
      </w:r>
      <w:r>
        <w:rPr>
          <w:lang w:val="en-GB"/>
        </w:rPr>
        <w:t>BiH kako bi se odstvarili ciljevi, a za takve slu</w:t>
      </w:r>
      <w:r w:rsidR="00224FF7" w:rsidRPr="00C05DA8">
        <w:t>č</w:t>
      </w:r>
      <w:r>
        <w:rPr>
          <w:lang w:val="en-GB"/>
        </w:rPr>
        <w:t xml:space="preserve">ajeve, </w:t>
      </w:r>
      <w:r w:rsidR="00377450">
        <w:rPr>
          <w:lang w:val="en-GB"/>
        </w:rPr>
        <w:t>u ovom smjernicama</w:t>
      </w:r>
      <w:r w:rsidR="00224FF7">
        <w:rPr>
          <w:lang w:val="en-GB"/>
        </w:rPr>
        <w:t xml:space="preserve">, provedba te </w:t>
      </w:r>
      <w:r>
        <w:rPr>
          <w:lang w:val="en-GB"/>
        </w:rPr>
        <w:t xml:space="preserve">aktivnosti </w:t>
      </w:r>
      <w:r w:rsidR="00224FF7">
        <w:rPr>
          <w:lang w:val="en-GB"/>
        </w:rPr>
        <w:t>je</w:t>
      </w:r>
      <w:r>
        <w:rPr>
          <w:lang w:val="en-GB"/>
        </w:rPr>
        <w:t xml:space="preserve"> nazna</w:t>
      </w:r>
      <w:r w:rsidR="00224FF7" w:rsidRPr="00C05DA8">
        <w:t>č</w:t>
      </w:r>
      <w:r>
        <w:rPr>
          <w:lang w:val="en-GB"/>
        </w:rPr>
        <w:t>en</w:t>
      </w:r>
      <w:r w:rsidR="00224FF7">
        <w:rPr>
          <w:lang w:val="en-GB"/>
        </w:rPr>
        <w:t>a kao isklju</w:t>
      </w:r>
      <w:r w:rsidR="00224FF7" w:rsidRPr="00C05DA8">
        <w:t>č</w:t>
      </w:r>
      <w:r w:rsidR="00224FF7">
        <w:rPr>
          <w:lang w:val="en-GB"/>
        </w:rPr>
        <w:t>iva nadle</w:t>
      </w:r>
      <w:r w:rsidR="00224FF7" w:rsidRPr="00A074BE">
        <w:rPr>
          <w:rFonts w:ascii="Times New Roman" w:hAnsi="Times New Roman"/>
        </w:rPr>
        <w:t>ž</w:t>
      </w:r>
      <w:r w:rsidR="00224FF7">
        <w:rPr>
          <w:lang w:val="en-GB"/>
        </w:rPr>
        <w:t>nost odgovaraju</w:t>
      </w:r>
      <w:r w:rsidR="00224FF7" w:rsidRPr="00A074BE">
        <w:rPr>
          <w:rFonts w:ascii="Times New Roman" w:hAnsi="Times New Roman"/>
        </w:rPr>
        <w:t>ć</w:t>
      </w:r>
      <w:r w:rsidR="00377450">
        <w:rPr>
          <w:lang w:val="en-GB"/>
        </w:rPr>
        <w:t>e institucije</w:t>
      </w:r>
      <w:r w:rsidR="00224FF7">
        <w:rPr>
          <w:lang w:val="en-GB"/>
        </w:rPr>
        <w:t xml:space="preserve"> FBiH. Na primjer, uspostavljanje mehanizma za monitor</w:t>
      </w:r>
      <w:r w:rsidR="00377450">
        <w:rPr>
          <w:lang w:val="en-GB"/>
        </w:rPr>
        <w:t>ing Gender akcionog plana BiH, neophodno je</w:t>
      </w:r>
      <w:r w:rsidR="00224FF7">
        <w:rPr>
          <w:lang w:val="en-GB"/>
        </w:rPr>
        <w:t xml:space="preserve"> uspostaviti odgovaraju</w:t>
      </w:r>
      <w:r w:rsidR="00224FF7" w:rsidRPr="00A074BE">
        <w:rPr>
          <w:rFonts w:ascii="Times New Roman" w:hAnsi="Times New Roman"/>
        </w:rPr>
        <w:t>ć</w:t>
      </w:r>
      <w:r w:rsidR="00224FF7">
        <w:rPr>
          <w:lang w:val="en-GB"/>
        </w:rPr>
        <w:t xml:space="preserve">i mehanizam na </w:t>
      </w:r>
      <w:r w:rsidR="00377450">
        <w:rPr>
          <w:lang w:val="en-GB"/>
        </w:rPr>
        <w:t xml:space="preserve">institucija </w:t>
      </w:r>
      <w:r w:rsidR="00224FF7">
        <w:rPr>
          <w:lang w:val="en-GB"/>
        </w:rPr>
        <w:t>F</w:t>
      </w:r>
      <w:r w:rsidR="00377450">
        <w:rPr>
          <w:lang w:val="en-GB"/>
        </w:rPr>
        <w:t>ederacije BiH</w:t>
      </w:r>
      <w:r w:rsidR="00224FF7">
        <w:rPr>
          <w:lang w:val="en-GB"/>
        </w:rPr>
        <w:t>,</w:t>
      </w:r>
      <w:r w:rsidR="00377450">
        <w:rPr>
          <w:lang w:val="en-GB"/>
        </w:rPr>
        <w:t xml:space="preserve"> te uspostaviti</w:t>
      </w:r>
      <w:r w:rsidR="00224FF7">
        <w:rPr>
          <w:lang w:val="en-GB"/>
        </w:rPr>
        <w:t xml:space="preserve"> osiguravaju</w:t>
      </w:r>
      <w:r w:rsidR="00224FF7" w:rsidRPr="00A074BE">
        <w:rPr>
          <w:rFonts w:ascii="Times New Roman" w:hAnsi="Times New Roman"/>
        </w:rPr>
        <w:t>ć</w:t>
      </w:r>
      <w:r w:rsidR="00224FF7">
        <w:rPr>
          <w:lang w:val="en-GB"/>
        </w:rPr>
        <w:t>i saradnju sa mehanizmom na dr</w:t>
      </w:r>
      <w:r w:rsidR="004521FD" w:rsidRPr="00A074BE">
        <w:rPr>
          <w:rFonts w:ascii="Times New Roman" w:hAnsi="Times New Roman"/>
        </w:rPr>
        <w:t>ž</w:t>
      </w:r>
      <w:r w:rsidR="00224FF7">
        <w:rPr>
          <w:lang w:val="en-GB"/>
        </w:rPr>
        <w:t>avnom nivou.</w:t>
      </w:r>
      <w:r w:rsidR="004521FD">
        <w:rPr>
          <w:lang w:val="en-GB"/>
        </w:rPr>
        <w:t xml:space="preserve"> </w:t>
      </w:r>
    </w:p>
    <w:p w14:paraId="58D35340" w14:textId="0C697BAB" w:rsidR="00A571D5" w:rsidRDefault="004521FD" w:rsidP="00020484">
      <w:pPr>
        <w:spacing w:line="276" w:lineRule="auto"/>
        <w:jc w:val="both"/>
        <w:rPr>
          <w:lang w:val="en-GB"/>
        </w:rPr>
      </w:pPr>
      <w:r>
        <w:rPr>
          <w:b/>
          <w:i/>
          <w:lang w:val="en-GB"/>
        </w:rPr>
        <w:t>Kad</w:t>
      </w:r>
      <w:r w:rsidR="00B12006">
        <w:rPr>
          <w:b/>
          <w:i/>
          <w:lang w:val="en-GB"/>
        </w:rPr>
        <w:t>a</w:t>
      </w:r>
      <w:r>
        <w:rPr>
          <w:b/>
          <w:i/>
          <w:lang w:val="en-GB"/>
        </w:rPr>
        <w:t xml:space="preserve"> </w:t>
      </w:r>
      <w:r>
        <w:rPr>
          <w:lang w:val="en-GB"/>
        </w:rPr>
        <w:t>to radimo? S obzirom da ima mnogo ciljeva koji su uspostavljeni Zaklju</w:t>
      </w:r>
      <w:r w:rsidR="00CB2C2F" w:rsidRPr="00C05DA8">
        <w:t>č</w:t>
      </w:r>
      <w:r>
        <w:rPr>
          <w:lang w:val="en-GB"/>
        </w:rPr>
        <w:t>nim napomenama i</w:t>
      </w:r>
      <w:r w:rsidR="00CB2C2F">
        <w:rPr>
          <w:lang w:val="en-GB"/>
        </w:rPr>
        <w:t xml:space="preserve"> </w:t>
      </w:r>
      <w:r>
        <w:rPr>
          <w:lang w:val="en-GB"/>
        </w:rPr>
        <w:t xml:space="preserve">da su </w:t>
      </w:r>
      <w:r w:rsidR="00CB2C2F">
        <w:rPr>
          <w:lang w:val="en-GB"/>
        </w:rPr>
        <w:t xml:space="preserve">oni </w:t>
      </w:r>
      <w:r>
        <w:rPr>
          <w:lang w:val="en-GB"/>
        </w:rPr>
        <w:t>raspore</w:t>
      </w:r>
      <w:r w:rsidR="00CB2C2F" w:rsidRPr="00A074BE">
        <w:rPr>
          <w:rFonts w:ascii="Times New Roman" w:hAnsi="Times New Roman"/>
        </w:rPr>
        <w:t>đ</w:t>
      </w:r>
      <w:r>
        <w:rPr>
          <w:lang w:val="en-GB"/>
        </w:rPr>
        <w:t>eni u mnogim oblastima, uspostavljen je odre</w:t>
      </w:r>
      <w:r w:rsidR="00CB2C2F" w:rsidRPr="00A074BE">
        <w:rPr>
          <w:rFonts w:ascii="Times New Roman" w:hAnsi="Times New Roman"/>
        </w:rPr>
        <w:t>đ</w:t>
      </w:r>
      <w:r>
        <w:rPr>
          <w:lang w:val="en-GB"/>
        </w:rPr>
        <w:t>en s</w:t>
      </w:r>
      <w:r w:rsidR="00CB2C2F">
        <w:rPr>
          <w:lang w:val="en-GB"/>
        </w:rPr>
        <w:t>i</w:t>
      </w:r>
      <w:r>
        <w:rPr>
          <w:lang w:val="en-GB"/>
        </w:rPr>
        <w:t>stem prioritizacije prema vremenskom okviru, jer neke mjere nala</w:t>
      </w:r>
      <w:r w:rsidR="00CB2C2F" w:rsidRPr="00A074BE">
        <w:rPr>
          <w:rFonts w:ascii="Times New Roman" w:hAnsi="Times New Roman"/>
        </w:rPr>
        <w:t>ž</w:t>
      </w:r>
      <w:r>
        <w:rPr>
          <w:lang w:val="en-GB"/>
        </w:rPr>
        <w:t>u hitnu akciju, dok druge nala</w:t>
      </w:r>
      <w:r w:rsidR="00CB2C2F" w:rsidRPr="00A074BE">
        <w:rPr>
          <w:rFonts w:ascii="Times New Roman" w:hAnsi="Times New Roman"/>
        </w:rPr>
        <w:t>ž</w:t>
      </w:r>
      <w:r>
        <w:rPr>
          <w:lang w:val="en-GB"/>
        </w:rPr>
        <w:t>u postepene korake</w:t>
      </w:r>
      <w:r w:rsidR="00CB2C2F">
        <w:rPr>
          <w:lang w:val="en-GB"/>
        </w:rPr>
        <w:t>,</w:t>
      </w:r>
      <w:r>
        <w:rPr>
          <w:lang w:val="en-GB"/>
        </w:rPr>
        <w:t xml:space="preserve"> oslanjaju</w:t>
      </w:r>
      <w:r w:rsidR="00CB2C2F" w:rsidRPr="00A074BE">
        <w:rPr>
          <w:rFonts w:ascii="Times New Roman" w:hAnsi="Times New Roman"/>
        </w:rPr>
        <w:t>ć</w:t>
      </w:r>
      <w:r>
        <w:rPr>
          <w:lang w:val="en-GB"/>
        </w:rPr>
        <w:t>i se na pravac koji je uspostavljen Akcionim planom. Vremenski okvir podrazumijeva vrijeme od momenta kada je Vlada F</w:t>
      </w:r>
      <w:r w:rsidR="00377450">
        <w:rPr>
          <w:lang w:val="en-GB"/>
        </w:rPr>
        <w:t xml:space="preserve">ederacije </w:t>
      </w:r>
      <w:r>
        <w:rPr>
          <w:lang w:val="en-GB"/>
        </w:rPr>
        <w:t xml:space="preserve">BiH zaprimila </w:t>
      </w:r>
      <w:r w:rsidR="00CB2C2F">
        <w:rPr>
          <w:lang w:val="en-GB"/>
        </w:rPr>
        <w:t>Z</w:t>
      </w:r>
      <w:r>
        <w:rPr>
          <w:lang w:val="en-GB"/>
        </w:rPr>
        <w:t>aklju</w:t>
      </w:r>
      <w:r w:rsidR="00CB2C2F" w:rsidRPr="00C05DA8">
        <w:t>č</w:t>
      </w:r>
      <w:r>
        <w:rPr>
          <w:lang w:val="en-GB"/>
        </w:rPr>
        <w:t>ne napomene</w:t>
      </w:r>
      <w:r w:rsidR="00377450">
        <w:rPr>
          <w:lang w:val="en-GB"/>
        </w:rPr>
        <w:t>,</w:t>
      </w:r>
      <w:r>
        <w:rPr>
          <w:lang w:val="en-GB"/>
        </w:rPr>
        <w:t xml:space="preserve"> do narednog roka za podno</w:t>
      </w:r>
      <w:r w:rsidR="00CB2C2F" w:rsidRPr="00A074BE">
        <w:rPr>
          <w:rFonts w:ascii="Times New Roman" w:hAnsi="Times New Roman"/>
        </w:rPr>
        <w:t>š</w:t>
      </w:r>
      <w:r>
        <w:rPr>
          <w:lang w:val="en-GB"/>
        </w:rPr>
        <w:t>enj</w:t>
      </w:r>
      <w:r w:rsidR="00CB2C2F">
        <w:rPr>
          <w:lang w:val="en-GB"/>
        </w:rPr>
        <w:t>e</w:t>
      </w:r>
      <w:r>
        <w:rPr>
          <w:lang w:val="en-GB"/>
        </w:rPr>
        <w:t xml:space="preserve"> </w:t>
      </w:r>
      <w:r w:rsidR="00CB2C2F">
        <w:rPr>
          <w:lang w:val="en-GB"/>
        </w:rPr>
        <w:t>izvje</w:t>
      </w:r>
      <w:r w:rsidR="00CB2C2F" w:rsidRPr="00A074BE">
        <w:rPr>
          <w:rFonts w:ascii="Times New Roman" w:hAnsi="Times New Roman"/>
        </w:rPr>
        <w:t>š</w:t>
      </w:r>
      <w:r w:rsidR="00CB2C2F">
        <w:rPr>
          <w:lang w:val="en-GB"/>
        </w:rPr>
        <w:t>taja.  Podijeljen je na godine, a one su podijeljene u kvartale, radi lak</w:t>
      </w:r>
      <w:r w:rsidR="00CB2C2F" w:rsidRPr="00A074BE">
        <w:rPr>
          <w:rFonts w:ascii="Times New Roman" w:hAnsi="Times New Roman"/>
        </w:rPr>
        <w:t>š</w:t>
      </w:r>
      <w:r w:rsidR="00CB2C2F">
        <w:rPr>
          <w:lang w:val="en-GB"/>
        </w:rPr>
        <w:t>eg provo</w:t>
      </w:r>
      <w:r w:rsidR="00CB2C2F" w:rsidRPr="00A074BE">
        <w:rPr>
          <w:rFonts w:ascii="Times New Roman" w:hAnsi="Times New Roman"/>
        </w:rPr>
        <w:t>đ</w:t>
      </w:r>
      <w:r w:rsidR="00CB2C2F">
        <w:rPr>
          <w:lang w:val="en-GB"/>
        </w:rPr>
        <w:t xml:space="preserve">enja faze planiranja za sve nositelje odgovornosti. </w:t>
      </w:r>
    </w:p>
    <w:p w14:paraId="3E2DAF51" w14:textId="77777777" w:rsidR="00391835" w:rsidRPr="00A677DC" w:rsidRDefault="008132D5" w:rsidP="00020484">
      <w:pPr>
        <w:pStyle w:val="Title"/>
        <w:spacing w:line="276" w:lineRule="auto"/>
        <w:rPr>
          <w:sz w:val="44"/>
          <w:szCs w:val="44"/>
          <w:lang w:val="en-GB"/>
        </w:rPr>
      </w:pPr>
      <w:r>
        <w:rPr>
          <w:lang w:val="en-GB"/>
        </w:rPr>
        <w:br w:type="page"/>
      </w:r>
      <w:r w:rsidR="005853E3" w:rsidRPr="005853E3">
        <w:rPr>
          <w:sz w:val="44"/>
          <w:szCs w:val="44"/>
          <w:lang w:val="en-GB"/>
        </w:rPr>
        <w:lastRenderedPageBreak/>
        <w:t>Mehanizam za monitoring i izvje</w:t>
      </w:r>
      <w:r w:rsidR="00CB2C2F" w:rsidRPr="00CB2C2F">
        <w:rPr>
          <w:rFonts w:cs="Calibri"/>
          <w:sz w:val="44"/>
          <w:szCs w:val="44"/>
        </w:rPr>
        <w:t>š</w:t>
      </w:r>
      <w:r w:rsidR="005853E3" w:rsidRPr="005853E3">
        <w:rPr>
          <w:sz w:val="44"/>
          <w:szCs w:val="44"/>
          <w:lang w:val="en-GB"/>
        </w:rPr>
        <w:t>tavanje</w:t>
      </w:r>
      <w:r w:rsidR="005853E3">
        <w:rPr>
          <w:lang w:val="en-GB"/>
        </w:rPr>
        <w:t xml:space="preserve"> </w:t>
      </w:r>
    </w:p>
    <w:p w14:paraId="79AB93EF" w14:textId="77777777" w:rsidR="00524D6F" w:rsidRDefault="00524D6F" w:rsidP="00020484">
      <w:pPr>
        <w:spacing w:line="276" w:lineRule="auto"/>
        <w:jc w:val="both"/>
        <w:rPr>
          <w:b/>
          <w:lang w:val="en-GB"/>
        </w:rPr>
      </w:pPr>
    </w:p>
    <w:p w14:paraId="46572C0A" w14:textId="77777777" w:rsidR="00524D6F" w:rsidRPr="00557A7D" w:rsidRDefault="00557A7D" w:rsidP="00020484">
      <w:pPr>
        <w:spacing w:line="276" w:lineRule="auto"/>
        <w:jc w:val="both"/>
        <w:rPr>
          <w:b/>
          <w:i/>
          <w:lang w:val="gl-ES"/>
        </w:rPr>
      </w:pPr>
      <w:r w:rsidRPr="00557A7D">
        <w:rPr>
          <w:b/>
          <w:i/>
          <w:lang w:val="en-GB"/>
        </w:rPr>
        <w:t>Monitoring i izvještavanje</w:t>
      </w:r>
    </w:p>
    <w:p w14:paraId="19414AFC" w14:textId="77777777" w:rsidR="00BA6406" w:rsidRDefault="00BA6406" w:rsidP="00020484">
      <w:pPr>
        <w:spacing w:line="276" w:lineRule="auto"/>
        <w:jc w:val="both"/>
        <w:rPr>
          <w:lang w:val="gl-ES"/>
        </w:rPr>
      </w:pPr>
      <w:r>
        <w:rPr>
          <w:lang w:val="gl-ES"/>
        </w:rPr>
        <w:t>Svrha uspostavljanja mehanizma za monitoring i izvje</w:t>
      </w:r>
      <w:r w:rsidRPr="00A074BE">
        <w:rPr>
          <w:rFonts w:ascii="Times New Roman" w:hAnsi="Times New Roman"/>
        </w:rPr>
        <w:t>š</w:t>
      </w:r>
      <w:r>
        <w:rPr>
          <w:lang w:val="gl-ES"/>
        </w:rPr>
        <w:t>tavanje je da se obezbijedi sistemati</w:t>
      </w:r>
      <w:r w:rsidRPr="00C05DA8">
        <w:t>č</w:t>
      </w:r>
      <w:r>
        <w:rPr>
          <w:lang w:val="gl-ES"/>
        </w:rPr>
        <w:t>no prikupljanje ta</w:t>
      </w:r>
      <w:r w:rsidRPr="00C05DA8">
        <w:t>č</w:t>
      </w:r>
      <w:r>
        <w:rPr>
          <w:lang w:val="gl-ES"/>
        </w:rPr>
        <w:t>nih, blagovremenih i pouzdanih podataka o provedbi Akcionog plana, a samim tim i Konvencije (CEDAW).</w:t>
      </w:r>
    </w:p>
    <w:p w14:paraId="78E666BB" w14:textId="77777777" w:rsidR="00524D6F" w:rsidRDefault="00524D6F" w:rsidP="00020484">
      <w:pPr>
        <w:spacing w:line="276" w:lineRule="auto"/>
        <w:jc w:val="both"/>
        <w:rPr>
          <w:lang w:val="gl-ES"/>
        </w:rPr>
      </w:pPr>
    </w:p>
    <w:p w14:paraId="3A001530" w14:textId="0772175F" w:rsidR="00BA6406" w:rsidRPr="00E419CD" w:rsidRDefault="00BA6406" w:rsidP="00020484">
      <w:pPr>
        <w:spacing w:line="276" w:lineRule="auto"/>
        <w:jc w:val="both"/>
        <w:rPr>
          <w:lang w:val="gl-ES"/>
        </w:rPr>
      </w:pPr>
      <w:r>
        <w:rPr>
          <w:lang w:val="en"/>
        </w:rPr>
        <w:t>Uloga GCFBiH je klju</w:t>
      </w:r>
      <w:r w:rsidR="002072FA" w:rsidRPr="00C05DA8">
        <w:t>č</w:t>
      </w:r>
      <w:r>
        <w:rPr>
          <w:lang w:val="en"/>
        </w:rPr>
        <w:t>na u tom procesu, jer ima za cilj promoviranje ravnopravnosti spolova u Federaciji Bosne i Hercegovine i provedbu principa sadr</w:t>
      </w:r>
      <w:r w:rsidR="002072FA" w:rsidRPr="00A074BE">
        <w:rPr>
          <w:rFonts w:ascii="Times New Roman" w:hAnsi="Times New Roman"/>
        </w:rPr>
        <w:t>ž</w:t>
      </w:r>
      <w:r>
        <w:rPr>
          <w:lang w:val="en"/>
        </w:rPr>
        <w:t xml:space="preserve">anih </w:t>
      </w:r>
      <w:r w:rsidR="00E55031">
        <w:rPr>
          <w:lang w:val="en"/>
        </w:rPr>
        <w:t>u me</w:t>
      </w:r>
      <w:r w:rsidR="002072FA" w:rsidRPr="00D86CF9">
        <w:rPr>
          <w:rFonts w:ascii="Times New Roman" w:hAnsi="Times New Roman"/>
        </w:rPr>
        <w:t>đ</w:t>
      </w:r>
      <w:r w:rsidR="00E55031">
        <w:rPr>
          <w:lang w:val="en"/>
        </w:rPr>
        <w:t>unarodnim konvencijama i sporazumima za potrebe Vlade F</w:t>
      </w:r>
      <w:r w:rsidR="00377450">
        <w:rPr>
          <w:lang w:val="en"/>
        </w:rPr>
        <w:t xml:space="preserve">ederacije </w:t>
      </w:r>
      <w:r w:rsidR="00E55031">
        <w:rPr>
          <w:lang w:val="en"/>
        </w:rPr>
        <w:t>BiH, stru</w:t>
      </w:r>
      <w:r w:rsidR="002072FA" w:rsidRPr="00C05DA8">
        <w:t>č</w:t>
      </w:r>
      <w:r w:rsidR="00E55031">
        <w:rPr>
          <w:lang w:val="en"/>
        </w:rPr>
        <w:t>nih tijela Vlade, premijera i zamjenik</w:t>
      </w:r>
      <w:r w:rsidR="000E7A0E">
        <w:rPr>
          <w:lang w:val="en"/>
        </w:rPr>
        <w:t>a</w:t>
      </w:r>
      <w:r w:rsidR="00E55031">
        <w:rPr>
          <w:lang w:val="en"/>
        </w:rPr>
        <w:t xml:space="preserve"> premijera, federalnih ministarstava i drugih federalnih institucija.</w:t>
      </w:r>
    </w:p>
    <w:p w14:paraId="303992A7" w14:textId="77777777" w:rsidR="002A4030" w:rsidRDefault="002A4030" w:rsidP="002A4030">
      <w:pPr>
        <w:spacing w:line="276" w:lineRule="auto"/>
        <w:ind w:left="720"/>
        <w:jc w:val="both"/>
        <w:rPr>
          <w:rFonts w:ascii="Times New Roman" w:hAnsi="Times New Roman"/>
        </w:rPr>
      </w:pPr>
    </w:p>
    <w:p w14:paraId="2BBBDDB2" w14:textId="77777777" w:rsidR="00524D6F" w:rsidRDefault="002A4030" w:rsidP="00020484">
      <w:pPr>
        <w:spacing w:line="276" w:lineRule="auto"/>
        <w:jc w:val="both"/>
        <w:rPr>
          <w:lang w:val="en-GB"/>
        </w:rPr>
      </w:pPr>
      <w:r>
        <w:rPr>
          <w:lang w:val="en-GB"/>
        </w:rPr>
        <w:t>Stoga je, u tom kontekstu, proces monitoringa i izvje</w:t>
      </w:r>
      <w:r w:rsidRPr="00A074BE">
        <w:rPr>
          <w:rFonts w:ascii="Times New Roman" w:hAnsi="Times New Roman"/>
        </w:rPr>
        <w:t>š</w:t>
      </w:r>
      <w:r>
        <w:rPr>
          <w:lang w:val="en-GB"/>
        </w:rPr>
        <w:t>tavanja o Akcionom planu, kojim upravlja GCFBiH, podijeljen u tri faze:</w:t>
      </w:r>
    </w:p>
    <w:p w14:paraId="6134C503" w14:textId="77777777" w:rsidR="00E419CD" w:rsidRDefault="00E419CD" w:rsidP="00020484">
      <w:pPr>
        <w:spacing w:line="276" w:lineRule="auto"/>
        <w:jc w:val="both"/>
        <w:rPr>
          <w:lang w:val="en-GB"/>
        </w:rPr>
      </w:pPr>
    </w:p>
    <w:p w14:paraId="4076EBA4" w14:textId="77777777" w:rsidR="002A4030" w:rsidRDefault="002A4030" w:rsidP="00020484">
      <w:pPr>
        <w:pStyle w:val="ListParagraph"/>
        <w:numPr>
          <w:ilvl w:val="0"/>
          <w:numId w:val="11"/>
        </w:numPr>
        <w:spacing w:line="276" w:lineRule="auto"/>
        <w:jc w:val="both"/>
        <w:rPr>
          <w:lang w:val="en-GB"/>
        </w:rPr>
      </w:pPr>
      <w:r>
        <w:rPr>
          <w:lang w:val="en-GB"/>
        </w:rPr>
        <w:t>GCFBiH prikuplja sve informacije i podatke od nadle</w:t>
      </w:r>
      <w:r w:rsidR="00715F19" w:rsidRPr="00A074BE">
        <w:rPr>
          <w:rFonts w:ascii="Times New Roman" w:hAnsi="Times New Roman"/>
        </w:rPr>
        <w:t>ž</w:t>
      </w:r>
      <w:r>
        <w:rPr>
          <w:lang w:val="en-GB"/>
        </w:rPr>
        <w:t>nih institucija koj</w:t>
      </w:r>
      <w:r w:rsidR="00715F19">
        <w:rPr>
          <w:lang w:val="en-GB"/>
        </w:rPr>
        <w:t>e</w:t>
      </w:r>
      <w:r>
        <w:rPr>
          <w:lang w:val="en-GB"/>
        </w:rPr>
        <w:t xml:space="preserve"> izvje</w:t>
      </w:r>
      <w:r w:rsidR="00715F19" w:rsidRPr="00A074BE">
        <w:rPr>
          <w:rFonts w:ascii="Times New Roman" w:hAnsi="Times New Roman"/>
        </w:rPr>
        <w:t>š</w:t>
      </w:r>
      <w:r>
        <w:rPr>
          <w:lang w:val="en-GB"/>
        </w:rPr>
        <w:t xml:space="preserve">tavaju prema SMART indikatorima i vremenskom okviru. Dodatno, GCFBiH prikuplja informacije i podatke </w:t>
      </w:r>
      <w:r w:rsidR="00715F19">
        <w:rPr>
          <w:lang w:val="en-GB"/>
        </w:rPr>
        <w:t xml:space="preserve">i </w:t>
      </w:r>
      <w:r>
        <w:rPr>
          <w:lang w:val="en-GB"/>
        </w:rPr>
        <w:t>od organizacija civilnog dru</w:t>
      </w:r>
      <w:r w:rsidR="00715F19" w:rsidRPr="00A074BE">
        <w:rPr>
          <w:rFonts w:ascii="Times New Roman" w:hAnsi="Times New Roman"/>
        </w:rPr>
        <w:t>š</w:t>
      </w:r>
      <w:r>
        <w:rPr>
          <w:lang w:val="en-GB"/>
        </w:rPr>
        <w:t xml:space="preserve">tva o stanju u svim oblastima koje pokriva Konvencija (CEDAW), jer one imaju ekspertizu u tematskim pitanjima. </w:t>
      </w:r>
    </w:p>
    <w:p w14:paraId="2D3ACD78" w14:textId="77777777" w:rsidR="00715F19" w:rsidRPr="00E419CD" w:rsidRDefault="00715F19" w:rsidP="00715F19">
      <w:pPr>
        <w:pStyle w:val="ListParagraph"/>
        <w:spacing w:line="276" w:lineRule="auto"/>
        <w:jc w:val="both"/>
        <w:rPr>
          <w:lang w:val="en-GB"/>
        </w:rPr>
      </w:pPr>
    </w:p>
    <w:p w14:paraId="43E934BC" w14:textId="77777777" w:rsidR="002A4030" w:rsidRDefault="002A4030" w:rsidP="00020484">
      <w:pPr>
        <w:pStyle w:val="ListParagraph"/>
        <w:numPr>
          <w:ilvl w:val="0"/>
          <w:numId w:val="11"/>
        </w:numPr>
        <w:spacing w:line="276" w:lineRule="auto"/>
        <w:jc w:val="both"/>
        <w:rPr>
          <w:lang w:val="en-GB"/>
        </w:rPr>
      </w:pPr>
      <w:r>
        <w:rPr>
          <w:lang w:val="en-GB"/>
        </w:rPr>
        <w:t>GCFBiH organizira dva sastanka sa nosteljima odgovornosti i nositeljima prava</w:t>
      </w:r>
      <w:r w:rsidR="00715F19">
        <w:rPr>
          <w:lang w:val="en-GB"/>
        </w:rPr>
        <w:t xml:space="preserve"> radi razmatranja indikatora i usvajanja zajedni</w:t>
      </w:r>
      <w:r w:rsidR="00715F19" w:rsidRPr="00C05DA8">
        <w:t>č</w:t>
      </w:r>
      <w:r w:rsidR="00715F19">
        <w:rPr>
          <w:lang w:val="en-GB"/>
        </w:rPr>
        <w:t>ke liste indikatora</w:t>
      </w:r>
    </w:p>
    <w:p w14:paraId="6498D65A" w14:textId="77777777" w:rsidR="00E419CD" w:rsidRDefault="00E419CD" w:rsidP="00715F19">
      <w:pPr>
        <w:pStyle w:val="ListParagraph"/>
        <w:spacing w:line="276" w:lineRule="auto"/>
        <w:jc w:val="both"/>
        <w:rPr>
          <w:lang w:val="en-GB"/>
        </w:rPr>
      </w:pPr>
      <w:r>
        <w:rPr>
          <w:lang w:val="en-GB"/>
        </w:rPr>
        <w:t xml:space="preserve"> </w:t>
      </w:r>
    </w:p>
    <w:p w14:paraId="56643487" w14:textId="65227D10" w:rsidR="00E419CD" w:rsidRPr="00715F19" w:rsidRDefault="00715F19" w:rsidP="00020484">
      <w:pPr>
        <w:pStyle w:val="ListParagraph"/>
        <w:numPr>
          <w:ilvl w:val="0"/>
          <w:numId w:val="11"/>
        </w:numPr>
        <w:spacing w:line="276" w:lineRule="auto"/>
        <w:jc w:val="both"/>
        <w:rPr>
          <w:lang w:val="en-GB"/>
        </w:rPr>
      </w:pPr>
      <w:r w:rsidRPr="00715F19">
        <w:rPr>
          <w:lang w:val="en-GB"/>
        </w:rPr>
        <w:t>GCFBiH podnosi izvje</w:t>
      </w:r>
      <w:r w:rsidRPr="00A074BE">
        <w:rPr>
          <w:rFonts w:ascii="Times New Roman" w:hAnsi="Times New Roman"/>
        </w:rPr>
        <w:t>š</w:t>
      </w:r>
      <w:r w:rsidRPr="00715F19">
        <w:rPr>
          <w:lang w:val="en-GB"/>
        </w:rPr>
        <w:t>taj Vladi F</w:t>
      </w:r>
      <w:r w:rsidR="00377450">
        <w:rPr>
          <w:lang w:val="en-GB"/>
        </w:rPr>
        <w:t xml:space="preserve">ederacije </w:t>
      </w:r>
      <w:r w:rsidRPr="00715F19">
        <w:rPr>
          <w:lang w:val="en-GB"/>
        </w:rPr>
        <w:t>BiH na razmatranje i odobravanje</w:t>
      </w:r>
      <w:r>
        <w:rPr>
          <w:lang w:val="en-GB"/>
        </w:rPr>
        <w:t>.</w:t>
      </w:r>
    </w:p>
    <w:p w14:paraId="5D400638" w14:textId="77777777" w:rsidR="00E419CD" w:rsidRPr="00E419CD" w:rsidRDefault="00E419CD" w:rsidP="00020484">
      <w:pPr>
        <w:spacing w:line="276" w:lineRule="auto"/>
        <w:rPr>
          <w:lang w:val="en-GB"/>
        </w:rPr>
      </w:pPr>
    </w:p>
    <w:p w14:paraId="7C3B70C0" w14:textId="77777777" w:rsidR="003A0B09" w:rsidRDefault="003A0B09" w:rsidP="00020484">
      <w:pPr>
        <w:spacing w:line="276" w:lineRule="auto"/>
        <w:rPr>
          <w:lang w:val="en-GB"/>
        </w:rPr>
      </w:pPr>
      <w:r>
        <w:rPr>
          <w:lang w:val="en-GB"/>
        </w:rPr>
        <w:br w:type="page"/>
      </w:r>
    </w:p>
    <w:p w14:paraId="0F6170DC" w14:textId="77777777" w:rsidR="006F3A7E" w:rsidRPr="00A677DC" w:rsidRDefault="003A0B09" w:rsidP="00020484">
      <w:pPr>
        <w:pStyle w:val="Title"/>
        <w:spacing w:line="276" w:lineRule="auto"/>
        <w:rPr>
          <w:sz w:val="44"/>
          <w:szCs w:val="44"/>
          <w:lang w:val="en-GB"/>
        </w:rPr>
      </w:pPr>
      <w:r w:rsidRPr="00A677DC">
        <w:rPr>
          <w:sz w:val="44"/>
          <w:szCs w:val="44"/>
          <w:lang w:val="en-GB"/>
        </w:rPr>
        <w:lastRenderedPageBreak/>
        <w:t>Bibliogra</w:t>
      </w:r>
      <w:r w:rsidR="005853E3">
        <w:rPr>
          <w:sz w:val="44"/>
          <w:szCs w:val="44"/>
          <w:lang w:val="en-GB"/>
        </w:rPr>
        <w:t>fija</w:t>
      </w:r>
    </w:p>
    <w:p w14:paraId="28336C2F" w14:textId="77777777" w:rsidR="003A0B09" w:rsidRDefault="003A0B09" w:rsidP="00020484">
      <w:pPr>
        <w:spacing w:line="276" w:lineRule="auto"/>
        <w:rPr>
          <w:lang w:val="en-GB"/>
        </w:rPr>
      </w:pPr>
    </w:p>
    <w:p w14:paraId="57CA0CC2" w14:textId="77777777" w:rsidR="00710A18" w:rsidRDefault="00710A18" w:rsidP="00020484">
      <w:pPr>
        <w:spacing w:line="276" w:lineRule="auto"/>
        <w:jc w:val="both"/>
        <w:rPr>
          <w:lang w:val="en-US"/>
        </w:rPr>
      </w:pPr>
      <w:r>
        <w:rPr>
          <w:lang w:val="en-US"/>
        </w:rPr>
        <w:t xml:space="preserve">AGE BiH, </w:t>
      </w:r>
      <w:r w:rsidRPr="00710A18">
        <w:rPr>
          <w:i/>
          <w:lang w:val="en-US"/>
        </w:rPr>
        <w:t>Action Plan for the implementation of the UN Security Council Resolution 1325 “Women, Peace and Security”in Bosnia and Herzegovina for the period 2018-2022</w:t>
      </w:r>
      <w:r>
        <w:rPr>
          <w:lang w:val="en-US"/>
        </w:rPr>
        <w:t>, August 2018, Sarajevo.</w:t>
      </w:r>
    </w:p>
    <w:p w14:paraId="7D584577" w14:textId="77777777" w:rsidR="00720438" w:rsidRDefault="00720438" w:rsidP="00020484">
      <w:pPr>
        <w:spacing w:line="276" w:lineRule="auto"/>
        <w:jc w:val="both"/>
        <w:rPr>
          <w:lang w:val="en-US"/>
        </w:rPr>
      </w:pPr>
    </w:p>
    <w:p w14:paraId="3E6DE203" w14:textId="77777777" w:rsidR="00720438" w:rsidRPr="00720438" w:rsidRDefault="00720438" w:rsidP="00020484">
      <w:pPr>
        <w:spacing w:line="276" w:lineRule="auto"/>
        <w:jc w:val="both"/>
        <w:rPr>
          <w:b/>
          <w:lang w:val="bs-Latn-BA"/>
        </w:rPr>
      </w:pPr>
      <w:r>
        <w:rPr>
          <w:lang w:val="en-US"/>
        </w:rPr>
        <w:t xml:space="preserve">AGE BiH, </w:t>
      </w:r>
      <w:r w:rsidRPr="00720438">
        <w:rPr>
          <w:i/>
          <w:lang w:val="bs-Latn-BA"/>
        </w:rPr>
        <w:t>Izvještaj o napretku u primjeni Pekinške deklaracije i Platforme za djelovanje u BiH u okviru procesa Peking +25</w:t>
      </w:r>
      <w:r>
        <w:rPr>
          <w:i/>
          <w:lang w:val="bs-Latn-BA"/>
        </w:rPr>
        <w:t xml:space="preserve">, </w:t>
      </w:r>
      <w:r>
        <w:rPr>
          <w:lang w:val="bs-Latn-BA"/>
        </w:rPr>
        <w:t>April 2019, Sarajevo</w:t>
      </w:r>
    </w:p>
    <w:p w14:paraId="188469A1" w14:textId="77777777" w:rsidR="003A0B09" w:rsidRDefault="003A0B09" w:rsidP="00020484">
      <w:pPr>
        <w:spacing w:line="276" w:lineRule="auto"/>
        <w:rPr>
          <w:lang w:val="en-GB"/>
        </w:rPr>
      </w:pPr>
    </w:p>
    <w:p w14:paraId="2AD5057B" w14:textId="77777777" w:rsidR="00622B07" w:rsidRDefault="00622B07" w:rsidP="00020484">
      <w:pPr>
        <w:spacing w:line="276" w:lineRule="auto"/>
        <w:jc w:val="both"/>
        <w:rPr>
          <w:lang w:val="en-US"/>
        </w:rPr>
      </w:pPr>
      <w:r>
        <w:rPr>
          <w:lang w:val="en"/>
        </w:rPr>
        <w:t xml:space="preserve">AGE BiH, </w:t>
      </w:r>
      <w:r w:rsidRPr="00622B07">
        <w:rPr>
          <w:i/>
          <w:lang w:val="en-US"/>
        </w:rPr>
        <w:t>Zaključna zapažanja na Šesti periodični CEDAW izvještaj Bosne i Hercegovine:</w:t>
      </w:r>
      <w:r w:rsidR="00715F19">
        <w:rPr>
          <w:i/>
          <w:lang w:val="en-US"/>
        </w:rPr>
        <w:t xml:space="preserve"> </w:t>
      </w:r>
      <w:r>
        <w:rPr>
          <w:i/>
          <w:lang w:val="en-US"/>
        </w:rPr>
        <w:t>Preporuke za institucije Bosne i</w:t>
      </w:r>
      <w:r w:rsidRPr="00622B07">
        <w:rPr>
          <w:i/>
          <w:lang w:val="en-US"/>
        </w:rPr>
        <w:t xml:space="preserve"> Hercegovine,</w:t>
      </w:r>
      <w:r w:rsidRPr="00622B07">
        <w:rPr>
          <w:lang w:val="en-US"/>
        </w:rPr>
        <w:t xml:space="preserve"> 2019, Sarajevo.</w:t>
      </w:r>
    </w:p>
    <w:p w14:paraId="493FF7CE" w14:textId="77777777" w:rsidR="00710A18" w:rsidRDefault="00710A18" w:rsidP="00020484">
      <w:pPr>
        <w:spacing w:line="276" w:lineRule="auto"/>
        <w:jc w:val="both"/>
        <w:rPr>
          <w:lang w:val="en-US"/>
        </w:rPr>
      </w:pPr>
    </w:p>
    <w:p w14:paraId="3612758D" w14:textId="77777777" w:rsidR="00710A18" w:rsidRPr="00710A18" w:rsidRDefault="00710A18" w:rsidP="00020484">
      <w:pPr>
        <w:spacing w:line="276" w:lineRule="auto"/>
        <w:jc w:val="both"/>
        <w:rPr>
          <w:b/>
          <w:lang w:val="en-GB"/>
        </w:rPr>
      </w:pPr>
      <w:r>
        <w:rPr>
          <w:lang w:val="en-US"/>
        </w:rPr>
        <w:t xml:space="preserve">BiH Government, </w:t>
      </w:r>
      <w:r w:rsidRPr="005119A5">
        <w:rPr>
          <w:i/>
          <w:lang w:val="en-GB"/>
        </w:rPr>
        <w:t xml:space="preserve">Responses </w:t>
      </w:r>
      <w:proofErr w:type="gramStart"/>
      <w:r w:rsidRPr="005119A5">
        <w:rPr>
          <w:i/>
          <w:lang w:val="en-GB"/>
        </w:rPr>
        <w:t>To</w:t>
      </w:r>
      <w:proofErr w:type="gramEnd"/>
      <w:r w:rsidRPr="005119A5">
        <w:rPr>
          <w:i/>
          <w:lang w:val="en-GB"/>
        </w:rPr>
        <w:t xml:space="preserve"> The Follow-Up Questions at the 74 Session of the </w:t>
      </w:r>
      <w:r w:rsidR="005119A5" w:rsidRPr="005119A5">
        <w:rPr>
          <w:bCs/>
          <w:i/>
          <w:lang w:val="en-GB"/>
        </w:rPr>
        <w:t>United Nations Committee on the Elimination of Discrimination a</w:t>
      </w:r>
      <w:r w:rsidRPr="005119A5">
        <w:rPr>
          <w:bCs/>
          <w:i/>
          <w:lang w:val="en-GB"/>
        </w:rPr>
        <w:t>gainst Women</w:t>
      </w:r>
      <w:r w:rsidR="005119A5" w:rsidRPr="005119A5">
        <w:rPr>
          <w:bCs/>
          <w:lang w:val="en-GB"/>
        </w:rPr>
        <w:t>, October 2019, Sarajevo.</w:t>
      </w:r>
    </w:p>
    <w:p w14:paraId="7D346248" w14:textId="77777777" w:rsidR="00023F23" w:rsidRDefault="00023F23" w:rsidP="00020484">
      <w:pPr>
        <w:spacing w:line="276" w:lineRule="auto"/>
        <w:jc w:val="both"/>
        <w:rPr>
          <w:lang w:val="en-US"/>
        </w:rPr>
      </w:pPr>
    </w:p>
    <w:p w14:paraId="5DAB6FF9" w14:textId="77777777" w:rsidR="00023F23" w:rsidRPr="00622B07" w:rsidRDefault="00023F23" w:rsidP="00020484">
      <w:pPr>
        <w:spacing w:line="276" w:lineRule="auto"/>
        <w:jc w:val="both"/>
        <w:rPr>
          <w:lang w:val="en-US"/>
        </w:rPr>
      </w:pPr>
      <w:r>
        <w:rPr>
          <w:lang w:val="en-US"/>
        </w:rPr>
        <w:t xml:space="preserve">Edita Miftari, </w:t>
      </w:r>
      <w:r w:rsidRPr="00023F23">
        <w:rPr>
          <w:i/>
          <w:lang w:val="en-US"/>
        </w:rPr>
        <w:t>Violence against Women in Politics in Bosnia and Herzegovina</w:t>
      </w:r>
      <w:r>
        <w:rPr>
          <w:lang w:val="en-US"/>
        </w:rPr>
        <w:t>, Westminster Foundation, 2019, Sarajevo</w:t>
      </w:r>
    </w:p>
    <w:p w14:paraId="14F37B33" w14:textId="77777777" w:rsidR="00622B07" w:rsidRDefault="00622B07" w:rsidP="00020484">
      <w:pPr>
        <w:spacing w:line="276" w:lineRule="auto"/>
        <w:jc w:val="both"/>
        <w:rPr>
          <w:lang w:val="en"/>
        </w:rPr>
      </w:pPr>
    </w:p>
    <w:p w14:paraId="5BCA21E7" w14:textId="77777777" w:rsidR="00622B07" w:rsidRPr="00622B07" w:rsidRDefault="00622B07" w:rsidP="00020484">
      <w:pPr>
        <w:spacing w:line="276" w:lineRule="auto"/>
        <w:jc w:val="both"/>
        <w:rPr>
          <w:lang w:val="sr-Latn-BA"/>
        </w:rPr>
      </w:pPr>
      <w:r w:rsidRPr="00622B07">
        <w:rPr>
          <w:lang w:val="sr-Latn-BA"/>
        </w:rPr>
        <w:t>FBIH ministarstvo razvoja, poduzetništva i obrta</w:t>
      </w:r>
      <w:r>
        <w:rPr>
          <w:i/>
          <w:lang w:val="sr-Latn-BA"/>
        </w:rPr>
        <w:t xml:space="preserve">, </w:t>
      </w:r>
      <w:r w:rsidRPr="00622B07">
        <w:rPr>
          <w:i/>
          <w:lang w:val="sr-Latn-BA"/>
        </w:rPr>
        <w:t>Akcioni Plan Za Razvoj Poduzetništva Žena</w:t>
      </w:r>
      <w:r w:rsidR="00715F19">
        <w:rPr>
          <w:i/>
          <w:lang w:val="sr-Latn-BA"/>
        </w:rPr>
        <w:t xml:space="preserve"> u</w:t>
      </w:r>
      <w:r w:rsidRPr="00622B07">
        <w:rPr>
          <w:i/>
          <w:lang w:val="sr-Latn-BA"/>
        </w:rPr>
        <w:t xml:space="preserve"> Federaciji Bosne I Hercegovine (2018-2020)</w:t>
      </w:r>
      <w:r>
        <w:rPr>
          <w:i/>
          <w:lang w:val="sr-Latn-BA"/>
        </w:rPr>
        <w:t xml:space="preserve">, </w:t>
      </w:r>
      <w:r w:rsidRPr="00622B07">
        <w:rPr>
          <w:lang w:val="sr-Latn-BA"/>
        </w:rPr>
        <w:t>May, 2018, Sarajevo.</w:t>
      </w:r>
    </w:p>
    <w:p w14:paraId="7483749B" w14:textId="77777777" w:rsidR="00622B07" w:rsidRDefault="00622B07" w:rsidP="00020484">
      <w:pPr>
        <w:spacing w:line="276" w:lineRule="auto"/>
        <w:jc w:val="both"/>
        <w:rPr>
          <w:lang w:val="en"/>
        </w:rPr>
      </w:pPr>
    </w:p>
    <w:p w14:paraId="721D4868" w14:textId="77777777" w:rsidR="005119A5" w:rsidRDefault="00622B07" w:rsidP="00020484">
      <w:pPr>
        <w:spacing w:line="276" w:lineRule="auto"/>
        <w:jc w:val="both"/>
        <w:rPr>
          <w:lang w:val="en"/>
        </w:rPr>
      </w:pPr>
      <w:r>
        <w:rPr>
          <w:lang w:val="en"/>
        </w:rPr>
        <w:t xml:space="preserve">FBiH Vlada, </w:t>
      </w:r>
      <w:r w:rsidRPr="00622B07">
        <w:rPr>
          <w:i/>
          <w:lang w:val="en"/>
        </w:rPr>
        <w:t>Izvještaj Federacije Bosne i Hercegovine o provođenju UN CEDAW - Odgovori na listu dodatnih pitanja CEDAW Komiteta u vezi sa Šestim periodičnim izvještajem Bosne i Hercegovine o provođenju UN Konvencije o eliminaciji svih oblika diskriminacije žena za izvještajni period 2013-2016,</w:t>
      </w:r>
      <w:r w:rsidRPr="00622B07">
        <w:rPr>
          <w:lang w:val="en"/>
        </w:rPr>
        <w:t xml:space="preserve"> May 2019, Sarajevo.</w:t>
      </w:r>
    </w:p>
    <w:p w14:paraId="686F9F69" w14:textId="77777777" w:rsidR="00622B07" w:rsidRDefault="00622B07" w:rsidP="00020484">
      <w:pPr>
        <w:spacing w:line="276" w:lineRule="auto"/>
        <w:jc w:val="both"/>
        <w:rPr>
          <w:lang w:val="en"/>
        </w:rPr>
      </w:pPr>
    </w:p>
    <w:p w14:paraId="1D437310" w14:textId="77777777" w:rsidR="00622B07" w:rsidRDefault="00622B07" w:rsidP="00020484">
      <w:pPr>
        <w:spacing w:line="276" w:lineRule="auto"/>
        <w:jc w:val="both"/>
        <w:rPr>
          <w:lang w:val="en"/>
        </w:rPr>
      </w:pPr>
      <w:r>
        <w:rPr>
          <w:lang w:val="en"/>
        </w:rPr>
        <w:t xml:space="preserve">FBiH Vlada, </w:t>
      </w:r>
      <w:r w:rsidRPr="00622B07">
        <w:rPr>
          <w:i/>
          <w:lang w:val="en"/>
        </w:rPr>
        <w:t>Izvještaj Federacije Bosne i Hercegovine o implementaciji Konvencije Vijeća Europe o sprečavanju i borbi protiv nasilja nad ženama i nasilja u porodici za period 2017-2018 – Odgovori na GREVIO upitnik,</w:t>
      </w:r>
      <w:r w:rsidRPr="00622B07">
        <w:rPr>
          <w:lang w:val="en"/>
        </w:rPr>
        <w:t xml:space="preserve"> December 2019, Sarajevo.</w:t>
      </w:r>
    </w:p>
    <w:p w14:paraId="3FA1E037" w14:textId="77777777" w:rsidR="00720438" w:rsidRDefault="00720438" w:rsidP="00020484">
      <w:pPr>
        <w:spacing w:line="276" w:lineRule="auto"/>
        <w:jc w:val="both"/>
        <w:rPr>
          <w:lang w:val="en"/>
        </w:rPr>
      </w:pPr>
    </w:p>
    <w:p w14:paraId="402368AF" w14:textId="77777777" w:rsidR="00720438" w:rsidRPr="005119A5" w:rsidRDefault="00720438" w:rsidP="00020484">
      <w:pPr>
        <w:spacing w:line="276" w:lineRule="auto"/>
        <w:jc w:val="both"/>
        <w:rPr>
          <w:lang w:val="hr-HR"/>
        </w:rPr>
      </w:pPr>
      <w:r>
        <w:rPr>
          <w:lang w:val="en"/>
        </w:rPr>
        <w:t xml:space="preserve">FBiH Vlada, </w:t>
      </w:r>
      <w:r w:rsidRPr="005119A5">
        <w:rPr>
          <w:i/>
          <w:lang w:val="hr-HR"/>
        </w:rPr>
        <w:t>Objedinjeni operativni plan ministarstava i institucija Federacije Bosne i Hercegovine za za implementaciju Gender akcionog plana Bosne i Hercegovine za period 2019. – 2022 godine</w:t>
      </w:r>
      <w:r>
        <w:rPr>
          <w:lang w:val="hr-HR"/>
        </w:rPr>
        <w:t>, December 2019, Sarajevo.</w:t>
      </w:r>
    </w:p>
    <w:p w14:paraId="2973DF16" w14:textId="77777777" w:rsidR="00720438" w:rsidRDefault="00720438" w:rsidP="00020484">
      <w:pPr>
        <w:spacing w:line="276" w:lineRule="auto"/>
        <w:jc w:val="both"/>
        <w:rPr>
          <w:lang w:val="en"/>
        </w:rPr>
      </w:pPr>
    </w:p>
    <w:p w14:paraId="5D421CD7" w14:textId="77777777" w:rsidR="00720438" w:rsidRDefault="00720438" w:rsidP="00020484">
      <w:pPr>
        <w:spacing w:line="276" w:lineRule="auto"/>
        <w:jc w:val="both"/>
        <w:rPr>
          <w:lang w:val="en"/>
        </w:rPr>
      </w:pPr>
      <w:r>
        <w:rPr>
          <w:lang w:val="en"/>
        </w:rPr>
        <w:t xml:space="preserve">FBiH Vlada, </w:t>
      </w:r>
      <w:r w:rsidRPr="00720438">
        <w:rPr>
          <w:i/>
          <w:lang w:val="en"/>
        </w:rPr>
        <w:t>Strategija razvoja FBiH 2021-2027</w:t>
      </w:r>
      <w:r>
        <w:rPr>
          <w:lang w:val="en"/>
        </w:rPr>
        <w:t xml:space="preserve">, </w:t>
      </w:r>
      <w:r w:rsidR="00715F19">
        <w:rPr>
          <w:lang w:val="en"/>
        </w:rPr>
        <w:t>j</w:t>
      </w:r>
      <w:r w:rsidR="002616A9">
        <w:rPr>
          <w:lang w:val="en"/>
        </w:rPr>
        <w:t>u</w:t>
      </w:r>
      <w:r>
        <w:rPr>
          <w:lang w:val="en"/>
        </w:rPr>
        <w:t>n</w:t>
      </w:r>
      <w:r w:rsidR="002616A9">
        <w:rPr>
          <w:lang w:val="en"/>
        </w:rPr>
        <w:t>i</w:t>
      </w:r>
      <w:r>
        <w:rPr>
          <w:lang w:val="en"/>
        </w:rPr>
        <w:t xml:space="preserve"> 2020, Sarajevo</w:t>
      </w:r>
    </w:p>
    <w:p w14:paraId="4C5959BE" w14:textId="77777777" w:rsidR="006B58FF" w:rsidRDefault="006B58FF" w:rsidP="00020484">
      <w:pPr>
        <w:spacing w:line="276" w:lineRule="auto"/>
        <w:jc w:val="both"/>
        <w:rPr>
          <w:lang w:val="en"/>
        </w:rPr>
      </w:pPr>
    </w:p>
    <w:p w14:paraId="1AD4AE9C" w14:textId="77777777" w:rsidR="006B58FF" w:rsidRPr="00622B07" w:rsidRDefault="006B58FF" w:rsidP="00020484">
      <w:pPr>
        <w:spacing w:line="276" w:lineRule="auto"/>
        <w:jc w:val="both"/>
        <w:rPr>
          <w:lang w:val="en"/>
        </w:rPr>
      </w:pPr>
      <w:r>
        <w:rPr>
          <w:lang w:val="en"/>
        </w:rPr>
        <w:t xml:space="preserve">FBiH Government, </w:t>
      </w:r>
      <w:r w:rsidRPr="006B58FF">
        <w:rPr>
          <w:i/>
          <w:lang w:val="en"/>
        </w:rPr>
        <w:t>Stra</w:t>
      </w:r>
      <w:r>
        <w:rPr>
          <w:i/>
          <w:lang w:val="en"/>
        </w:rPr>
        <w:t>tegy for the Advancement of Status and R</w:t>
      </w:r>
      <w:r w:rsidRPr="006B58FF">
        <w:rPr>
          <w:i/>
          <w:lang w:val="en"/>
        </w:rPr>
        <w:t>ights of Persons with Dissabilities in the FBIH</w:t>
      </w:r>
      <w:r>
        <w:rPr>
          <w:lang w:val="en"/>
        </w:rPr>
        <w:t xml:space="preserve"> (2016-2021), </w:t>
      </w:r>
    </w:p>
    <w:p w14:paraId="6C3B4F51" w14:textId="77777777" w:rsidR="00622B07" w:rsidRDefault="00622B07" w:rsidP="00020484">
      <w:pPr>
        <w:spacing w:line="276" w:lineRule="auto"/>
        <w:jc w:val="both"/>
        <w:rPr>
          <w:lang w:val="en"/>
        </w:rPr>
      </w:pPr>
    </w:p>
    <w:p w14:paraId="3A5EBC8E" w14:textId="77777777" w:rsidR="00622B07" w:rsidRPr="00622B07" w:rsidRDefault="00622B07" w:rsidP="00020484">
      <w:pPr>
        <w:spacing w:line="276" w:lineRule="auto"/>
        <w:jc w:val="both"/>
        <w:rPr>
          <w:lang w:val="en"/>
        </w:rPr>
      </w:pPr>
      <w:r w:rsidRPr="000B2713">
        <w:lastRenderedPageBreak/>
        <w:t>Aleksandra Petrić</w:t>
      </w:r>
      <w:r>
        <w:rPr>
          <w:lang w:val="en"/>
        </w:rPr>
        <w:t xml:space="preserve">et all, </w:t>
      </w:r>
      <w:r w:rsidRPr="00622B07">
        <w:rPr>
          <w:i/>
          <w:lang w:val="en"/>
        </w:rPr>
        <w:t>Report Of Non Governmental Organizations On The Implementation Of The Concluding Observations And Recommendations Of CEDAW Committee For Bosnia And Herzegovina 2013-2017</w:t>
      </w:r>
      <w:r w:rsidRPr="00622B07">
        <w:rPr>
          <w:lang w:val="en"/>
        </w:rPr>
        <w:t xml:space="preserve">, November 2016, Sarajevo. </w:t>
      </w:r>
    </w:p>
    <w:p w14:paraId="5F745D3D" w14:textId="77777777" w:rsidR="00622B07" w:rsidRDefault="00622B07" w:rsidP="00020484">
      <w:pPr>
        <w:spacing w:line="276" w:lineRule="auto"/>
        <w:jc w:val="both"/>
        <w:rPr>
          <w:lang w:val="en"/>
        </w:rPr>
      </w:pPr>
    </w:p>
    <w:p w14:paraId="0E29DC35" w14:textId="77777777" w:rsidR="00622B07" w:rsidRDefault="00622B07" w:rsidP="00020484">
      <w:pPr>
        <w:spacing w:line="276" w:lineRule="auto"/>
        <w:jc w:val="both"/>
        <w:rPr>
          <w:lang w:val="en"/>
        </w:rPr>
      </w:pPr>
      <w:r w:rsidRPr="00622B07">
        <w:rPr>
          <w:lang w:val="en-US"/>
        </w:rPr>
        <w:t>Foundation United Women Banja Luka et all</w:t>
      </w:r>
      <w:r>
        <w:rPr>
          <w:b/>
          <w:lang w:val="en-US"/>
        </w:rPr>
        <w:t xml:space="preserve">, </w:t>
      </w:r>
      <w:r w:rsidRPr="00622B07">
        <w:rPr>
          <w:i/>
          <w:lang w:val="en"/>
        </w:rPr>
        <w:t>Written Information for the Adoption of the List of Issues by the Committee on the Elimination of Discrimination of Violence against Women</w:t>
      </w:r>
      <w:r w:rsidRPr="00622B07">
        <w:rPr>
          <w:lang w:val="en"/>
        </w:rPr>
        <w:t>, January 2019, Sarajevo.</w:t>
      </w:r>
    </w:p>
    <w:p w14:paraId="76F19812" w14:textId="77777777" w:rsidR="00622B07" w:rsidRDefault="00622B07" w:rsidP="00020484">
      <w:pPr>
        <w:spacing w:line="276" w:lineRule="auto"/>
        <w:jc w:val="both"/>
        <w:rPr>
          <w:lang w:val="en"/>
        </w:rPr>
      </w:pPr>
    </w:p>
    <w:p w14:paraId="2D63DAEF" w14:textId="77777777" w:rsidR="00622B07" w:rsidRDefault="00622B07" w:rsidP="00020484">
      <w:pPr>
        <w:spacing w:line="276" w:lineRule="auto"/>
        <w:jc w:val="both"/>
      </w:pPr>
      <w:r w:rsidRPr="006B58FF">
        <w:rPr>
          <w:lang w:val="en"/>
        </w:rPr>
        <w:t>UN CEDAW Committee</w:t>
      </w:r>
      <w:r w:rsidRPr="00622B07">
        <w:rPr>
          <w:i/>
          <w:lang w:val="en"/>
        </w:rPr>
        <w:t xml:space="preserve">, </w:t>
      </w:r>
      <w:proofErr w:type="gramStart"/>
      <w:r w:rsidRPr="00622B07">
        <w:rPr>
          <w:i/>
        </w:rPr>
        <w:t>Sixth</w:t>
      </w:r>
      <w:proofErr w:type="gramEnd"/>
      <w:r w:rsidRPr="00622B07">
        <w:rPr>
          <w:i/>
        </w:rPr>
        <w:t xml:space="preserve"> periodic report submitted by Bosnia and Herzegovina under article 18 of the Convention, due in 2017</w:t>
      </w:r>
      <w:r>
        <w:t xml:space="preserve">, July 2018, </w:t>
      </w:r>
    </w:p>
    <w:p w14:paraId="6AD2C7FB" w14:textId="77777777" w:rsidR="006B58FF" w:rsidRDefault="006B58FF" w:rsidP="00020484">
      <w:pPr>
        <w:spacing w:line="276" w:lineRule="auto"/>
        <w:jc w:val="both"/>
      </w:pPr>
    </w:p>
    <w:p w14:paraId="334EDB20" w14:textId="77777777" w:rsidR="006B58FF" w:rsidRDefault="006B58FF" w:rsidP="00020484">
      <w:pPr>
        <w:spacing w:line="276" w:lineRule="auto"/>
        <w:jc w:val="both"/>
        <w:rPr>
          <w:lang w:val="en-GB"/>
        </w:rPr>
      </w:pPr>
      <w:r>
        <w:t xml:space="preserve">UN CEDAW Committee, </w:t>
      </w:r>
      <w:r w:rsidRPr="006B58FF">
        <w:rPr>
          <w:i/>
          <w:lang w:val="en-GB"/>
        </w:rPr>
        <w:t>Concluding observations on the sixth periodic report of Bosnia and Herzegovina</w:t>
      </w:r>
      <w:r w:rsidRPr="006B58FF">
        <w:rPr>
          <w:lang w:val="en-GB"/>
        </w:rPr>
        <w:t>, November 2019.</w:t>
      </w:r>
    </w:p>
    <w:p w14:paraId="733926AD" w14:textId="77777777" w:rsidR="001D33A3" w:rsidRDefault="001D33A3" w:rsidP="00020484">
      <w:pPr>
        <w:spacing w:line="276" w:lineRule="auto"/>
        <w:jc w:val="both"/>
        <w:rPr>
          <w:lang w:val="en-GB"/>
        </w:rPr>
      </w:pPr>
    </w:p>
    <w:p w14:paraId="728DA2B2" w14:textId="77777777" w:rsidR="001D33A3" w:rsidRPr="001D33A3" w:rsidRDefault="001D33A3" w:rsidP="00020484">
      <w:pPr>
        <w:spacing w:line="276" w:lineRule="auto"/>
        <w:jc w:val="both"/>
      </w:pPr>
      <w:r>
        <w:rPr>
          <w:lang w:val="en-GB"/>
        </w:rPr>
        <w:t xml:space="preserve">UNDP BiH, </w:t>
      </w:r>
      <w:r w:rsidRPr="001D33A3">
        <w:rPr>
          <w:i/>
        </w:rPr>
        <w:t xml:space="preserve">Baseline Study On Barriers </w:t>
      </w:r>
      <w:proofErr w:type="gramStart"/>
      <w:r w:rsidRPr="001D33A3">
        <w:rPr>
          <w:i/>
        </w:rPr>
        <w:t>To</w:t>
      </w:r>
      <w:proofErr w:type="gramEnd"/>
      <w:r w:rsidRPr="001D33A3">
        <w:rPr>
          <w:i/>
        </w:rPr>
        <w:t xml:space="preserve"> Political Participation Of Women In Bosnia And Herzegovina,</w:t>
      </w:r>
      <w:r>
        <w:t xml:space="preserve"> 2019, Sarajevo.</w:t>
      </w:r>
    </w:p>
    <w:p w14:paraId="3EA77D93" w14:textId="77777777" w:rsidR="001D33A3" w:rsidRPr="006B58FF" w:rsidRDefault="001D33A3" w:rsidP="00020484">
      <w:pPr>
        <w:spacing w:line="276" w:lineRule="auto"/>
        <w:jc w:val="both"/>
        <w:rPr>
          <w:b/>
          <w:lang w:val="en-GB"/>
        </w:rPr>
      </w:pPr>
    </w:p>
    <w:p w14:paraId="3A89546F" w14:textId="77777777" w:rsidR="006B58FF" w:rsidRPr="00622B07" w:rsidRDefault="006B58FF" w:rsidP="00020484">
      <w:pPr>
        <w:spacing w:line="276" w:lineRule="auto"/>
        <w:jc w:val="both"/>
        <w:rPr>
          <w:b/>
          <w:lang w:val="en-US"/>
        </w:rPr>
      </w:pPr>
    </w:p>
    <w:p w14:paraId="4178EC9B" w14:textId="77777777" w:rsidR="003A0B09" w:rsidRDefault="003A0B09" w:rsidP="00020484">
      <w:pPr>
        <w:spacing w:line="276" w:lineRule="auto"/>
        <w:rPr>
          <w:lang w:val="en-GB"/>
        </w:rPr>
      </w:pPr>
      <w:r>
        <w:rPr>
          <w:lang w:val="en-GB"/>
        </w:rPr>
        <w:br w:type="page"/>
      </w:r>
    </w:p>
    <w:p w14:paraId="5719DEAF" w14:textId="77777777" w:rsidR="003A0B09" w:rsidRDefault="005853E3" w:rsidP="005451A3">
      <w:pPr>
        <w:pStyle w:val="Title"/>
        <w:rPr>
          <w:lang w:val="en-GB"/>
        </w:rPr>
      </w:pPr>
      <w:r>
        <w:rPr>
          <w:lang w:val="en-GB"/>
        </w:rPr>
        <w:lastRenderedPageBreak/>
        <w:t>Popis akronima</w:t>
      </w:r>
    </w:p>
    <w:p w14:paraId="1680BA64" w14:textId="77777777" w:rsidR="003A0B09" w:rsidRDefault="003A0B09" w:rsidP="00020484">
      <w:pPr>
        <w:spacing w:line="276" w:lineRule="auto"/>
        <w:rPr>
          <w:b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1"/>
        <w:gridCol w:w="4257"/>
      </w:tblGrid>
      <w:tr w:rsidR="003A0B09" w:rsidRPr="0027654B" w14:paraId="4CC9BD4E" w14:textId="77777777" w:rsidTr="0027654B">
        <w:tc>
          <w:tcPr>
            <w:tcW w:w="4319" w:type="dxa"/>
          </w:tcPr>
          <w:p w14:paraId="637B477F" w14:textId="77777777" w:rsidR="003A0B09" w:rsidRPr="0027654B" w:rsidRDefault="002616A9" w:rsidP="0027654B">
            <w:p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ARS BiH</w:t>
            </w:r>
          </w:p>
        </w:tc>
        <w:tc>
          <w:tcPr>
            <w:tcW w:w="4319" w:type="dxa"/>
          </w:tcPr>
          <w:p w14:paraId="0B72C3AF" w14:textId="77777777" w:rsidR="003A0B09" w:rsidRPr="0027654B" w:rsidRDefault="002616A9" w:rsidP="002616A9">
            <w:p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Agencija za ravnopravnost spolova Bosne i Hercegovine</w:t>
            </w:r>
          </w:p>
        </w:tc>
      </w:tr>
      <w:tr w:rsidR="003A0B09" w:rsidRPr="0027654B" w14:paraId="0F938B49" w14:textId="77777777" w:rsidTr="0027654B">
        <w:tc>
          <w:tcPr>
            <w:tcW w:w="4319" w:type="dxa"/>
          </w:tcPr>
          <w:p w14:paraId="72704408" w14:textId="77777777" w:rsidR="006A3197" w:rsidRDefault="006A3197" w:rsidP="0027654B">
            <w:pPr>
              <w:spacing w:line="276" w:lineRule="auto"/>
              <w:rPr>
                <w:lang w:val="en-GB"/>
              </w:rPr>
            </w:pPr>
          </w:p>
          <w:p w14:paraId="57EED9EC" w14:textId="77777777" w:rsidR="003A0B09" w:rsidRPr="0027654B" w:rsidRDefault="003A0B09" w:rsidP="0027654B">
            <w:pPr>
              <w:spacing w:line="276" w:lineRule="auto"/>
              <w:rPr>
                <w:lang w:val="en-GB"/>
              </w:rPr>
            </w:pPr>
            <w:r w:rsidRPr="0027654B">
              <w:rPr>
                <w:lang w:val="en-GB"/>
              </w:rPr>
              <w:t>BiH</w:t>
            </w:r>
          </w:p>
          <w:p w14:paraId="012B05AF" w14:textId="77777777" w:rsidR="003A0B09" w:rsidRPr="0027654B" w:rsidRDefault="003A0B09" w:rsidP="0027654B">
            <w:pPr>
              <w:spacing w:line="276" w:lineRule="auto"/>
              <w:rPr>
                <w:lang w:val="en-GB"/>
              </w:rPr>
            </w:pPr>
          </w:p>
        </w:tc>
        <w:tc>
          <w:tcPr>
            <w:tcW w:w="4319" w:type="dxa"/>
          </w:tcPr>
          <w:p w14:paraId="6A85C0F8" w14:textId="77777777" w:rsidR="006A3197" w:rsidRDefault="006A3197" w:rsidP="002616A9">
            <w:pPr>
              <w:spacing w:line="276" w:lineRule="auto"/>
              <w:rPr>
                <w:lang w:val="en-GB"/>
              </w:rPr>
            </w:pPr>
          </w:p>
          <w:p w14:paraId="2848E55B" w14:textId="77777777" w:rsidR="003A0B09" w:rsidRPr="0027654B" w:rsidRDefault="003A0B09" w:rsidP="002616A9">
            <w:pPr>
              <w:spacing w:line="276" w:lineRule="auto"/>
              <w:rPr>
                <w:lang w:val="en-GB"/>
              </w:rPr>
            </w:pPr>
            <w:r w:rsidRPr="0027654B">
              <w:rPr>
                <w:lang w:val="en-GB"/>
              </w:rPr>
              <w:t xml:space="preserve">Bosna </w:t>
            </w:r>
            <w:r w:rsidR="002616A9">
              <w:rPr>
                <w:lang w:val="en-GB"/>
              </w:rPr>
              <w:t>i Hercegovina</w:t>
            </w:r>
          </w:p>
        </w:tc>
      </w:tr>
      <w:tr w:rsidR="003A0B09" w:rsidRPr="0027654B" w14:paraId="2CC4936A" w14:textId="77777777" w:rsidTr="0027654B">
        <w:tc>
          <w:tcPr>
            <w:tcW w:w="4319" w:type="dxa"/>
          </w:tcPr>
          <w:p w14:paraId="2A531DFA" w14:textId="77777777" w:rsidR="003A0B09" w:rsidRPr="0027654B" w:rsidRDefault="003A0B09" w:rsidP="0027654B">
            <w:pPr>
              <w:spacing w:line="276" w:lineRule="auto"/>
              <w:rPr>
                <w:lang w:val="en-GB"/>
              </w:rPr>
            </w:pPr>
            <w:r w:rsidRPr="0027654B">
              <w:rPr>
                <w:lang w:val="en-GB"/>
              </w:rPr>
              <w:t>CEDAW</w:t>
            </w:r>
          </w:p>
        </w:tc>
        <w:tc>
          <w:tcPr>
            <w:tcW w:w="4319" w:type="dxa"/>
          </w:tcPr>
          <w:p w14:paraId="51B1CAF9" w14:textId="77777777" w:rsidR="003A0B09" w:rsidRPr="0027654B" w:rsidRDefault="002616A9" w:rsidP="002616A9">
            <w:p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 xml:space="preserve">Konvencija za eliminaciju svih oblika diskriminacije </w:t>
            </w:r>
            <w:r w:rsidRPr="00A074BE">
              <w:rPr>
                <w:rFonts w:ascii="Times New Roman" w:hAnsi="Times New Roman"/>
              </w:rPr>
              <w:t>ž</w:t>
            </w:r>
            <w:r>
              <w:rPr>
                <w:lang w:val="en-GB"/>
              </w:rPr>
              <w:t>ena</w:t>
            </w:r>
          </w:p>
        </w:tc>
      </w:tr>
      <w:tr w:rsidR="003A0B09" w:rsidRPr="0027654B" w14:paraId="2BF47B7A" w14:textId="77777777" w:rsidTr="0027654B">
        <w:tc>
          <w:tcPr>
            <w:tcW w:w="4319" w:type="dxa"/>
          </w:tcPr>
          <w:p w14:paraId="0C582500" w14:textId="77777777" w:rsidR="006A3197" w:rsidRDefault="006A3197" w:rsidP="002616A9">
            <w:pPr>
              <w:spacing w:line="276" w:lineRule="auto"/>
              <w:rPr>
                <w:lang w:val="en-GB"/>
              </w:rPr>
            </w:pPr>
          </w:p>
          <w:p w14:paraId="2C901C29" w14:textId="77777777" w:rsidR="003A0B09" w:rsidRPr="0027654B" w:rsidRDefault="002616A9" w:rsidP="002616A9">
            <w:p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OCS</w:t>
            </w:r>
          </w:p>
        </w:tc>
        <w:tc>
          <w:tcPr>
            <w:tcW w:w="4319" w:type="dxa"/>
          </w:tcPr>
          <w:p w14:paraId="2F951C59" w14:textId="77777777" w:rsidR="006A3197" w:rsidRDefault="006A3197" w:rsidP="002616A9">
            <w:pPr>
              <w:spacing w:line="276" w:lineRule="auto"/>
              <w:rPr>
                <w:lang w:val="en-GB"/>
              </w:rPr>
            </w:pPr>
          </w:p>
          <w:p w14:paraId="066D58CE" w14:textId="77777777" w:rsidR="003A0B09" w:rsidRPr="0027654B" w:rsidRDefault="002616A9" w:rsidP="002616A9">
            <w:p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Organizacije civilnog sektora</w:t>
            </w:r>
          </w:p>
        </w:tc>
      </w:tr>
      <w:tr w:rsidR="003A0B09" w:rsidRPr="0027654B" w14:paraId="779B01AA" w14:textId="77777777" w:rsidTr="0027654B">
        <w:tc>
          <w:tcPr>
            <w:tcW w:w="4319" w:type="dxa"/>
          </w:tcPr>
          <w:p w14:paraId="5D31CA57" w14:textId="77777777" w:rsidR="006A3197" w:rsidRDefault="006A3197" w:rsidP="0027654B">
            <w:pPr>
              <w:spacing w:line="276" w:lineRule="auto"/>
              <w:rPr>
                <w:lang w:val="en-GB"/>
              </w:rPr>
            </w:pPr>
          </w:p>
          <w:p w14:paraId="5A2C4F55" w14:textId="77777777" w:rsidR="003A0B09" w:rsidRPr="0027654B" w:rsidRDefault="003A0B09" w:rsidP="0027654B">
            <w:pPr>
              <w:spacing w:line="276" w:lineRule="auto"/>
              <w:rPr>
                <w:lang w:val="en-GB"/>
              </w:rPr>
            </w:pPr>
            <w:r w:rsidRPr="0027654B">
              <w:rPr>
                <w:lang w:val="en-GB"/>
              </w:rPr>
              <w:t>GCFBiH</w:t>
            </w:r>
          </w:p>
        </w:tc>
        <w:tc>
          <w:tcPr>
            <w:tcW w:w="4319" w:type="dxa"/>
          </w:tcPr>
          <w:p w14:paraId="70EC6703" w14:textId="77777777" w:rsidR="006A3197" w:rsidRDefault="006A3197" w:rsidP="002616A9">
            <w:pPr>
              <w:spacing w:line="276" w:lineRule="auto"/>
              <w:rPr>
                <w:lang w:val="en-GB"/>
              </w:rPr>
            </w:pPr>
          </w:p>
          <w:p w14:paraId="3838D6F3" w14:textId="77777777" w:rsidR="003A0B09" w:rsidRPr="0027654B" w:rsidRDefault="003A0B09" w:rsidP="002616A9">
            <w:pPr>
              <w:spacing w:line="276" w:lineRule="auto"/>
              <w:rPr>
                <w:lang w:val="en-GB"/>
              </w:rPr>
            </w:pPr>
            <w:r w:rsidRPr="0027654B">
              <w:rPr>
                <w:lang w:val="en-GB"/>
              </w:rPr>
              <w:t>Gender Cent</w:t>
            </w:r>
            <w:r w:rsidR="002616A9">
              <w:rPr>
                <w:lang w:val="en-GB"/>
              </w:rPr>
              <w:t>ar Federacije Bosne i Hercegovine</w:t>
            </w:r>
          </w:p>
        </w:tc>
      </w:tr>
      <w:tr w:rsidR="003A0B09" w:rsidRPr="0027654B" w14:paraId="6AC81C3F" w14:textId="77777777" w:rsidTr="0027654B">
        <w:tc>
          <w:tcPr>
            <w:tcW w:w="4319" w:type="dxa"/>
          </w:tcPr>
          <w:p w14:paraId="109BCB59" w14:textId="77777777" w:rsidR="006A3197" w:rsidRDefault="006A3197" w:rsidP="0027654B">
            <w:pPr>
              <w:spacing w:line="276" w:lineRule="auto"/>
              <w:rPr>
                <w:lang w:val="en-GB"/>
              </w:rPr>
            </w:pPr>
          </w:p>
          <w:p w14:paraId="43D4E116" w14:textId="77777777" w:rsidR="003A0B09" w:rsidRPr="0027654B" w:rsidRDefault="003A0B09" w:rsidP="0027654B">
            <w:pPr>
              <w:spacing w:line="276" w:lineRule="auto"/>
              <w:rPr>
                <w:lang w:val="en-GB"/>
              </w:rPr>
            </w:pPr>
            <w:r w:rsidRPr="0027654B">
              <w:rPr>
                <w:lang w:val="en-GB"/>
              </w:rPr>
              <w:t>GREVIO</w:t>
            </w:r>
          </w:p>
        </w:tc>
        <w:tc>
          <w:tcPr>
            <w:tcW w:w="4319" w:type="dxa"/>
          </w:tcPr>
          <w:p w14:paraId="58CBD4F8" w14:textId="77777777" w:rsidR="006A3197" w:rsidRDefault="006A3197" w:rsidP="0027654B">
            <w:pPr>
              <w:spacing w:line="276" w:lineRule="auto"/>
              <w:rPr>
                <w:lang w:val="gl-ES"/>
              </w:rPr>
            </w:pPr>
          </w:p>
          <w:p w14:paraId="1EB60EFA" w14:textId="77777777" w:rsidR="00622B07" w:rsidRPr="0027654B" w:rsidRDefault="00622B07" w:rsidP="0027654B">
            <w:pPr>
              <w:spacing w:line="276" w:lineRule="auto"/>
              <w:rPr>
                <w:lang w:val="gl-ES"/>
              </w:rPr>
            </w:pPr>
            <w:r w:rsidRPr="0027654B">
              <w:rPr>
                <w:lang w:val="gl-ES"/>
              </w:rPr>
              <w:t>Grup</w:t>
            </w:r>
            <w:r w:rsidR="002616A9">
              <w:rPr>
                <w:lang w:val="gl-ES"/>
              </w:rPr>
              <w:t xml:space="preserve">a eksperata za borbu protiv nasilja nad </w:t>
            </w:r>
            <w:r w:rsidR="002616A9" w:rsidRPr="00A074BE">
              <w:rPr>
                <w:rFonts w:ascii="Times New Roman" w:hAnsi="Times New Roman"/>
              </w:rPr>
              <w:t>ž</w:t>
            </w:r>
            <w:r w:rsidR="002616A9">
              <w:rPr>
                <w:lang w:val="gl-ES"/>
              </w:rPr>
              <w:t>enama i nasilja u porodici</w:t>
            </w:r>
            <w:r w:rsidRPr="0027654B">
              <w:rPr>
                <w:lang w:val="gl-ES"/>
              </w:rPr>
              <w:t xml:space="preserve"> </w:t>
            </w:r>
          </w:p>
          <w:p w14:paraId="49696157" w14:textId="77777777" w:rsidR="003A0B09" w:rsidRPr="0027654B" w:rsidRDefault="003A0B09" w:rsidP="0027654B">
            <w:pPr>
              <w:spacing w:line="276" w:lineRule="auto"/>
              <w:rPr>
                <w:lang w:val="en-GB"/>
              </w:rPr>
            </w:pPr>
          </w:p>
        </w:tc>
      </w:tr>
      <w:tr w:rsidR="003A0B09" w:rsidRPr="0027654B" w14:paraId="22B92237" w14:textId="77777777" w:rsidTr="0027654B">
        <w:tc>
          <w:tcPr>
            <w:tcW w:w="4319" w:type="dxa"/>
          </w:tcPr>
          <w:p w14:paraId="19F08E55" w14:textId="77777777" w:rsidR="003A0B09" w:rsidRPr="0027654B" w:rsidRDefault="003A0B09" w:rsidP="0027654B">
            <w:pPr>
              <w:spacing w:line="276" w:lineRule="auto"/>
              <w:rPr>
                <w:lang w:val="en-GB"/>
              </w:rPr>
            </w:pPr>
            <w:r w:rsidRPr="0027654B">
              <w:rPr>
                <w:lang w:val="en-GB"/>
              </w:rPr>
              <w:t>FBiH</w:t>
            </w:r>
          </w:p>
        </w:tc>
        <w:tc>
          <w:tcPr>
            <w:tcW w:w="4319" w:type="dxa"/>
          </w:tcPr>
          <w:p w14:paraId="3C9106A8" w14:textId="77777777" w:rsidR="003A0B09" w:rsidRPr="0027654B" w:rsidRDefault="003A0B09" w:rsidP="002616A9">
            <w:pPr>
              <w:spacing w:line="276" w:lineRule="auto"/>
              <w:rPr>
                <w:lang w:val="en-GB"/>
              </w:rPr>
            </w:pPr>
            <w:r w:rsidRPr="0027654B">
              <w:rPr>
                <w:lang w:val="en-GB"/>
              </w:rPr>
              <w:t>Federa</w:t>
            </w:r>
            <w:r w:rsidR="002616A9">
              <w:rPr>
                <w:lang w:val="en-GB"/>
              </w:rPr>
              <w:t>cija</w:t>
            </w:r>
            <w:r w:rsidRPr="0027654B">
              <w:rPr>
                <w:lang w:val="en-GB"/>
              </w:rPr>
              <w:t xml:space="preserve"> Bosn</w:t>
            </w:r>
            <w:r w:rsidR="002616A9">
              <w:rPr>
                <w:lang w:val="en-GB"/>
              </w:rPr>
              <w:t>e i H</w:t>
            </w:r>
            <w:r w:rsidRPr="0027654B">
              <w:rPr>
                <w:lang w:val="en-GB"/>
              </w:rPr>
              <w:t>er</w:t>
            </w:r>
            <w:r w:rsidR="002616A9">
              <w:rPr>
                <w:lang w:val="en-GB"/>
              </w:rPr>
              <w:t>c</w:t>
            </w:r>
            <w:r w:rsidRPr="0027654B">
              <w:rPr>
                <w:lang w:val="en-GB"/>
              </w:rPr>
              <w:t>egovin</w:t>
            </w:r>
            <w:r w:rsidR="002616A9">
              <w:rPr>
                <w:lang w:val="en-GB"/>
              </w:rPr>
              <w:t>e</w:t>
            </w:r>
          </w:p>
        </w:tc>
      </w:tr>
      <w:tr w:rsidR="00622B07" w:rsidRPr="0027654B" w14:paraId="28C097C0" w14:textId="77777777" w:rsidTr="0027654B">
        <w:tc>
          <w:tcPr>
            <w:tcW w:w="4319" w:type="dxa"/>
          </w:tcPr>
          <w:p w14:paraId="336260E3" w14:textId="77777777" w:rsidR="006A3197" w:rsidRDefault="006A3197" w:rsidP="0027654B">
            <w:pPr>
              <w:spacing w:line="276" w:lineRule="auto"/>
              <w:rPr>
                <w:lang w:val="en-GB"/>
              </w:rPr>
            </w:pPr>
          </w:p>
          <w:p w14:paraId="602BB430" w14:textId="77777777" w:rsidR="00622B07" w:rsidRPr="0027654B" w:rsidRDefault="00622B07" w:rsidP="0027654B">
            <w:pPr>
              <w:spacing w:line="276" w:lineRule="auto"/>
              <w:rPr>
                <w:lang w:val="en-GB"/>
              </w:rPr>
            </w:pPr>
            <w:r w:rsidRPr="0027654B">
              <w:rPr>
                <w:lang w:val="en-GB"/>
              </w:rPr>
              <w:t>SMART</w:t>
            </w:r>
          </w:p>
        </w:tc>
        <w:tc>
          <w:tcPr>
            <w:tcW w:w="4319" w:type="dxa"/>
          </w:tcPr>
          <w:p w14:paraId="07AC7978" w14:textId="77777777" w:rsidR="006A3197" w:rsidRDefault="006A3197" w:rsidP="006A3197">
            <w:pPr>
              <w:spacing w:line="276" w:lineRule="auto"/>
              <w:rPr>
                <w:lang w:val="en-GB"/>
              </w:rPr>
            </w:pPr>
          </w:p>
          <w:p w14:paraId="7EBCB6DF" w14:textId="77777777" w:rsidR="00622B07" w:rsidRPr="0027654B" w:rsidRDefault="00622B07" w:rsidP="006A3197">
            <w:pPr>
              <w:spacing w:line="276" w:lineRule="auto"/>
              <w:rPr>
                <w:lang w:val="en-GB"/>
              </w:rPr>
            </w:pPr>
            <w:r w:rsidRPr="0027654B">
              <w:rPr>
                <w:lang w:val="en-GB"/>
              </w:rPr>
              <w:t>Specifi</w:t>
            </w:r>
            <w:r w:rsidR="006A3197" w:rsidRPr="00C05DA8">
              <w:t>č</w:t>
            </w:r>
            <w:r w:rsidR="002616A9">
              <w:rPr>
                <w:lang w:val="en-GB"/>
              </w:rPr>
              <w:t>ni</w:t>
            </w:r>
            <w:r w:rsidRPr="0027654B">
              <w:rPr>
                <w:lang w:val="en-GB"/>
              </w:rPr>
              <w:t xml:space="preserve"> – M</w:t>
            </w:r>
            <w:r w:rsidR="002616A9">
              <w:rPr>
                <w:lang w:val="en-GB"/>
              </w:rPr>
              <w:t>jerljivi</w:t>
            </w:r>
            <w:r w:rsidRPr="0027654B">
              <w:rPr>
                <w:lang w:val="en-GB"/>
              </w:rPr>
              <w:t xml:space="preserve">- </w:t>
            </w:r>
            <w:r w:rsidR="002616A9">
              <w:rPr>
                <w:lang w:val="en-GB"/>
              </w:rPr>
              <w:t>Ostvarivi</w:t>
            </w:r>
            <w:r w:rsidRPr="0027654B">
              <w:rPr>
                <w:lang w:val="en-GB"/>
              </w:rPr>
              <w:t>-Relevant</w:t>
            </w:r>
            <w:r w:rsidR="002616A9">
              <w:rPr>
                <w:lang w:val="en-GB"/>
              </w:rPr>
              <w:t>ni</w:t>
            </w:r>
            <w:r w:rsidRPr="0027654B">
              <w:rPr>
                <w:lang w:val="en-GB"/>
              </w:rPr>
              <w:t xml:space="preserve">- </w:t>
            </w:r>
            <w:r w:rsidR="002616A9">
              <w:rPr>
                <w:lang w:val="en-GB"/>
              </w:rPr>
              <w:t>Vremenski odre</w:t>
            </w:r>
            <w:r w:rsidR="006A3197" w:rsidRPr="00A074BE">
              <w:rPr>
                <w:rFonts w:ascii="Times New Roman" w:hAnsi="Times New Roman"/>
              </w:rPr>
              <w:t>đ</w:t>
            </w:r>
            <w:r w:rsidR="002616A9">
              <w:rPr>
                <w:lang w:val="en-GB"/>
              </w:rPr>
              <w:t>eni</w:t>
            </w:r>
          </w:p>
        </w:tc>
      </w:tr>
      <w:tr w:rsidR="003A0B09" w:rsidRPr="0027654B" w14:paraId="1AE3CC04" w14:textId="77777777" w:rsidTr="0027654B">
        <w:tc>
          <w:tcPr>
            <w:tcW w:w="4319" w:type="dxa"/>
          </w:tcPr>
          <w:p w14:paraId="7F8A7BA2" w14:textId="77777777" w:rsidR="006A3197" w:rsidRDefault="006A3197" w:rsidP="0027654B">
            <w:pPr>
              <w:spacing w:line="276" w:lineRule="auto"/>
              <w:rPr>
                <w:lang w:val="en-GB"/>
              </w:rPr>
            </w:pPr>
          </w:p>
          <w:p w14:paraId="7EB602B7" w14:textId="77777777" w:rsidR="003A0B09" w:rsidRPr="0027654B" w:rsidRDefault="003A0B09" w:rsidP="0027654B">
            <w:pPr>
              <w:spacing w:line="276" w:lineRule="auto"/>
              <w:rPr>
                <w:lang w:val="en-GB"/>
              </w:rPr>
            </w:pPr>
            <w:r w:rsidRPr="0027654B">
              <w:rPr>
                <w:lang w:val="en-GB"/>
              </w:rPr>
              <w:t>UN</w:t>
            </w:r>
          </w:p>
        </w:tc>
        <w:tc>
          <w:tcPr>
            <w:tcW w:w="4319" w:type="dxa"/>
          </w:tcPr>
          <w:p w14:paraId="279312E7" w14:textId="77777777" w:rsidR="006A3197" w:rsidRDefault="006A3197" w:rsidP="006A3197">
            <w:pPr>
              <w:spacing w:line="276" w:lineRule="auto"/>
              <w:rPr>
                <w:lang w:val="en-GB"/>
              </w:rPr>
            </w:pPr>
          </w:p>
          <w:p w14:paraId="5048FB76" w14:textId="77777777" w:rsidR="003A0B09" w:rsidRPr="0027654B" w:rsidRDefault="003A0B09" w:rsidP="006A3197">
            <w:pPr>
              <w:spacing w:line="276" w:lineRule="auto"/>
              <w:rPr>
                <w:lang w:val="en-GB"/>
              </w:rPr>
            </w:pPr>
            <w:r w:rsidRPr="0027654B">
              <w:rPr>
                <w:lang w:val="en-GB"/>
              </w:rPr>
              <w:t>U</w:t>
            </w:r>
            <w:r w:rsidR="006A3197">
              <w:rPr>
                <w:lang w:val="en-GB"/>
              </w:rPr>
              <w:t>jedinjeni narodi</w:t>
            </w:r>
          </w:p>
        </w:tc>
      </w:tr>
    </w:tbl>
    <w:p w14:paraId="30166961" w14:textId="77777777" w:rsidR="003A0B09" w:rsidRPr="003A0B09" w:rsidRDefault="003A0B09" w:rsidP="00020484">
      <w:pPr>
        <w:spacing w:line="276" w:lineRule="auto"/>
        <w:rPr>
          <w:b/>
          <w:lang w:val="en-GB"/>
        </w:rPr>
      </w:pPr>
    </w:p>
    <w:p w14:paraId="66D5835B" w14:textId="77777777" w:rsidR="003A0B09" w:rsidRDefault="003A0B09" w:rsidP="00020484">
      <w:pPr>
        <w:spacing w:line="276" w:lineRule="auto"/>
        <w:rPr>
          <w:lang w:val="en-GB"/>
        </w:rPr>
      </w:pPr>
    </w:p>
    <w:p w14:paraId="281D2116" w14:textId="77777777" w:rsidR="003A0B09" w:rsidRPr="0041578F" w:rsidRDefault="003A0B09" w:rsidP="00020484">
      <w:pPr>
        <w:spacing w:line="276" w:lineRule="auto"/>
        <w:rPr>
          <w:lang w:val="en-GB"/>
        </w:rPr>
      </w:pPr>
    </w:p>
    <w:p w14:paraId="008B1978" w14:textId="77777777" w:rsidR="006F3A7E" w:rsidRPr="0041578F" w:rsidRDefault="006F3A7E" w:rsidP="00020484">
      <w:pPr>
        <w:spacing w:line="276" w:lineRule="auto"/>
        <w:rPr>
          <w:lang w:val="en-GB"/>
        </w:rPr>
      </w:pPr>
    </w:p>
    <w:sectPr w:rsidR="006F3A7E" w:rsidRPr="0041578F" w:rsidSect="00437F3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C8D374" w14:textId="77777777" w:rsidR="00B3661D" w:rsidRDefault="00B3661D" w:rsidP="00FD0B5B">
      <w:r>
        <w:separator/>
      </w:r>
    </w:p>
  </w:endnote>
  <w:endnote w:type="continuationSeparator" w:id="0">
    <w:p w14:paraId="4B5CC2CB" w14:textId="77777777" w:rsidR="00B3661D" w:rsidRDefault="00B3661D" w:rsidP="00FD0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1EFF7" w14:textId="77777777" w:rsidR="002616A9" w:rsidRDefault="002616A9" w:rsidP="00FD0B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4FA149" w14:textId="77777777" w:rsidR="002616A9" w:rsidRDefault="002616A9" w:rsidP="00FD0B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397D0" w14:textId="3ABEC5C1" w:rsidR="002616A9" w:rsidRDefault="002616A9" w:rsidP="00FD0B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4CB8">
      <w:rPr>
        <w:rStyle w:val="PageNumber"/>
        <w:noProof/>
      </w:rPr>
      <w:t>15</w:t>
    </w:r>
    <w:r>
      <w:rPr>
        <w:rStyle w:val="PageNumber"/>
      </w:rPr>
      <w:fldChar w:fldCharType="end"/>
    </w:r>
  </w:p>
  <w:p w14:paraId="1433D52A" w14:textId="77777777" w:rsidR="002616A9" w:rsidRDefault="002616A9" w:rsidP="00FD0B5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28B846" w14:textId="77777777" w:rsidR="00B3661D" w:rsidRDefault="00B3661D" w:rsidP="00FD0B5B">
      <w:r>
        <w:separator/>
      </w:r>
    </w:p>
  </w:footnote>
  <w:footnote w:type="continuationSeparator" w:id="0">
    <w:p w14:paraId="5B9CE3A0" w14:textId="77777777" w:rsidR="00B3661D" w:rsidRDefault="00B3661D" w:rsidP="00FD0B5B">
      <w:r>
        <w:continuationSeparator/>
      </w:r>
    </w:p>
  </w:footnote>
  <w:footnote w:id="1">
    <w:p w14:paraId="1E650766" w14:textId="77777777" w:rsidR="002616A9" w:rsidRPr="00993565" w:rsidRDefault="002616A9" w:rsidP="00723A88">
      <w:pPr>
        <w:pStyle w:val="FootnoteText"/>
        <w:jc w:val="both"/>
        <w:rPr>
          <w:sz w:val="20"/>
          <w:szCs w:val="20"/>
          <w:lang w:val="bs-Latn-BA"/>
        </w:rPr>
      </w:pPr>
      <w:r>
        <w:rPr>
          <w:rStyle w:val="FootnoteReference"/>
        </w:rPr>
        <w:footnoteRef/>
      </w:r>
      <w:r>
        <w:t xml:space="preserve"> </w:t>
      </w:r>
      <w:r w:rsidRPr="00993565">
        <w:rPr>
          <w:sz w:val="20"/>
          <w:szCs w:val="20"/>
          <w:lang w:val="bs-Latn-BA"/>
        </w:rPr>
        <w:t>Izvještaj Federacije Bosne i Hercegovine o provođenju Kovencije za eliminaciju svih oblika diskriminacije zena UN-a  (UN CEDAW ) za FBiH - Odgovori na listu dodatnih pitanja CEDAW Komiteta u vezi sa Šestim periodičnim izvještajem Bosne i Hercegovine o provođenju UN Konvencije o eliminaciji svih oblika diskriminacije žena za izvještajni period 2013-2016, May 2019, Sarajevo.</w:t>
      </w:r>
    </w:p>
    <w:p w14:paraId="24D9A98D" w14:textId="77777777" w:rsidR="002616A9" w:rsidRPr="00723A88" w:rsidRDefault="002616A9" w:rsidP="00723A88">
      <w:pPr>
        <w:pStyle w:val="FootnoteText"/>
        <w:jc w:val="both"/>
        <w:rPr>
          <w:lang w:val="bs-Latn-BA"/>
        </w:rPr>
      </w:pPr>
    </w:p>
  </w:footnote>
  <w:footnote w:id="2">
    <w:p w14:paraId="4D4A435D" w14:textId="77777777" w:rsidR="002616A9" w:rsidRPr="00993565" w:rsidRDefault="002616A9" w:rsidP="00993565">
      <w:pPr>
        <w:pStyle w:val="FootnoteText"/>
        <w:jc w:val="both"/>
        <w:rPr>
          <w:sz w:val="20"/>
          <w:szCs w:val="20"/>
          <w:lang w:val="bs-Latn-BA"/>
        </w:rPr>
      </w:pPr>
      <w:r>
        <w:rPr>
          <w:rStyle w:val="FootnoteReference"/>
        </w:rPr>
        <w:footnoteRef/>
      </w:r>
      <w:r>
        <w:t xml:space="preserve"> </w:t>
      </w:r>
      <w:r w:rsidRPr="00993565">
        <w:rPr>
          <w:sz w:val="20"/>
          <w:szCs w:val="20"/>
          <w:lang w:val="bs-Latn-BA"/>
        </w:rPr>
        <w:t>Izvještaj Federacije Bosne i Hercegovine o implementaciji Konvencije Vijeća Europe o spr</w:t>
      </w:r>
      <w:r>
        <w:rPr>
          <w:sz w:val="20"/>
          <w:szCs w:val="20"/>
          <w:lang w:val="bs-Latn-BA"/>
        </w:rPr>
        <w:t>j</w:t>
      </w:r>
      <w:r w:rsidRPr="00993565">
        <w:rPr>
          <w:sz w:val="20"/>
          <w:szCs w:val="20"/>
          <w:lang w:val="bs-Latn-BA"/>
        </w:rPr>
        <w:t>ečavanju i borbi protiv nasilja nad ženama i nasilja u porodici za period 2017-2018 – Odgovori na GREVIO upitnik, December 2019, Sarajevo.</w:t>
      </w:r>
    </w:p>
  </w:footnote>
  <w:footnote w:id="3">
    <w:p w14:paraId="35072904" w14:textId="77777777" w:rsidR="002616A9" w:rsidRPr="00993565" w:rsidRDefault="002616A9" w:rsidP="00993565">
      <w:pPr>
        <w:pStyle w:val="FootnoteText"/>
        <w:jc w:val="both"/>
        <w:rPr>
          <w:sz w:val="20"/>
          <w:szCs w:val="20"/>
          <w:lang w:val="en-US"/>
        </w:rPr>
      </w:pPr>
      <w:r w:rsidRPr="00993565">
        <w:rPr>
          <w:rStyle w:val="FootnoteReference"/>
          <w:sz w:val="20"/>
          <w:szCs w:val="20"/>
        </w:rPr>
        <w:footnoteRef/>
      </w:r>
      <w:r w:rsidRPr="00993565">
        <w:rPr>
          <w:sz w:val="20"/>
          <w:szCs w:val="20"/>
        </w:rPr>
        <w:t xml:space="preserve"> </w:t>
      </w:r>
      <w:r w:rsidRPr="007621A2">
        <w:rPr>
          <w:rFonts w:cs="Calibri"/>
          <w:sz w:val="20"/>
          <w:szCs w:val="20"/>
        </w:rPr>
        <w:t>Izvještaj organizacija civilnog društva o primjeni zaključnih zapažanja i preporuka CEDAW komiteta za Bosnu i Hercegovinu</w:t>
      </w:r>
      <w:r w:rsidRPr="00993565">
        <w:rPr>
          <w:sz w:val="20"/>
          <w:szCs w:val="20"/>
          <w:lang w:val="en-US"/>
        </w:rPr>
        <w:t xml:space="preserve">, </w:t>
      </w:r>
      <w:r>
        <w:rPr>
          <w:sz w:val="20"/>
          <w:szCs w:val="20"/>
          <w:lang w:val="en-US"/>
        </w:rPr>
        <w:t>n</w:t>
      </w:r>
      <w:r w:rsidRPr="00993565">
        <w:rPr>
          <w:sz w:val="20"/>
          <w:szCs w:val="20"/>
          <w:lang w:val="en-US"/>
        </w:rPr>
        <w:t>ovemb</w:t>
      </w:r>
      <w:r>
        <w:rPr>
          <w:sz w:val="20"/>
          <w:szCs w:val="20"/>
          <w:lang w:val="en-US"/>
        </w:rPr>
        <w:t>a</w:t>
      </w:r>
      <w:r w:rsidRPr="00993565">
        <w:rPr>
          <w:sz w:val="20"/>
          <w:szCs w:val="20"/>
          <w:lang w:val="en-US"/>
        </w:rPr>
        <w:t>r 2016, Sarajevo</w:t>
      </w:r>
    </w:p>
    <w:p w14:paraId="6EBD5D4F" w14:textId="77777777" w:rsidR="002616A9" w:rsidRPr="00993565" w:rsidRDefault="002616A9" w:rsidP="00993565">
      <w:pPr>
        <w:pStyle w:val="FootnoteText"/>
        <w:jc w:val="both"/>
        <w:rPr>
          <w:bCs/>
          <w:sz w:val="20"/>
          <w:szCs w:val="20"/>
          <w:lang w:val="en-US"/>
        </w:rPr>
      </w:pPr>
      <w:r w:rsidRPr="00993565">
        <w:rPr>
          <w:bCs/>
          <w:sz w:val="20"/>
          <w:szCs w:val="20"/>
          <w:lang w:val="en-US"/>
        </w:rPr>
        <w:t>Written Information for the Adoption of the List of Issues</w:t>
      </w:r>
      <w:r>
        <w:rPr>
          <w:bCs/>
          <w:sz w:val="20"/>
          <w:szCs w:val="20"/>
          <w:lang w:val="en-US"/>
        </w:rPr>
        <w:t xml:space="preserve"> </w:t>
      </w:r>
      <w:r w:rsidRPr="00993565">
        <w:rPr>
          <w:bCs/>
          <w:sz w:val="20"/>
          <w:szCs w:val="20"/>
          <w:lang w:val="en-US"/>
        </w:rPr>
        <w:t xml:space="preserve">by the Committee on the Elimination of Discrimination </w:t>
      </w:r>
      <w:proofErr w:type="gramStart"/>
      <w:r w:rsidRPr="00993565">
        <w:rPr>
          <w:bCs/>
          <w:sz w:val="20"/>
          <w:szCs w:val="20"/>
          <w:lang w:val="en-US"/>
        </w:rPr>
        <w:t xml:space="preserve">of </w:t>
      </w:r>
      <w:r>
        <w:rPr>
          <w:bCs/>
          <w:sz w:val="20"/>
          <w:szCs w:val="20"/>
          <w:lang w:val="en-US"/>
        </w:rPr>
        <w:t xml:space="preserve"> </w:t>
      </w:r>
      <w:r w:rsidRPr="00993565">
        <w:rPr>
          <w:bCs/>
          <w:sz w:val="20"/>
          <w:szCs w:val="20"/>
          <w:lang w:val="en-US"/>
        </w:rPr>
        <w:t>Violence</w:t>
      </w:r>
      <w:proofErr w:type="gramEnd"/>
      <w:r w:rsidRPr="00993565">
        <w:rPr>
          <w:bCs/>
          <w:sz w:val="20"/>
          <w:szCs w:val="20"/>
          <w:lang w:val="en-US"/>
        </w:rPr>
        <w:t xml:space="preserve"> against Women, January 2019, Sarajevo.</w:t>
      </w:r>
    </w:p>
    <w:p w14:paraId="71B19E40" w14:textId="77777777" w:rsidR="002616A9" w:rsidRPr="00993565" w:rsidRDefault="002616A9" w:rsidP="00993565">
      <w:pPr>
        <w:pStyle w:val="FootnoteText"/>
        <w:jc w:val="both"/>
        <w:rPr>
          <w:sz w:val="20"/>
          <w:szCs w:val="20"/>
          <w:lang w:val="bs-Latn-B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4C280" w14:textId="4E84A8BE" w:rsidR="002616A9" w:rsidRDefault="002616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4F63D" w14:textId="524A5EE8" w:rsidR="002616A9" w:rsidRDefault="002616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2BD25" w14:textId="5101D63C" w:rsidR="002616A9" w:rsidRDefault="002616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5BD00DB"/>
    <w:multiLevelType w:val="multilevel"/>
    <w:tmpl w:val="086C6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9163B7"/>
    <w:multiLevelType w:val="hybridMultilevel"/>
    <w:tmpl w:val="CE24B436"/>
    <w:lvl w:ilvl="0" w:tplc="5A32BBDE">
      <w:start w:val="1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50F97"/>
    <w:multiLevelType w:val="hybridMultilevel"/>
    <w:tmpl w:val="6FFA63E4"/>
    <w:lvl w:ilvl="0" w:tplc="5A32BBDE">
      <w:start w:val="1"/>
      <w:numFmt w:val="bullet"/>
      <w:lvlText w:val="-"/>
      <w:lvlJc w:val="left"/>
      <w:pPr>
        <w:ind w:left="1362" w:hanging="360"/>
      </w:pPr>
      <w:rPr>
        <w:rFonts w:ascii="Cambria" w:eastAsia="MS Mincho" w:hAnsi="Cambria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5" w15:restartNumberingAfterBreak="0">
    <w:nsid w:val="3A9E0085"/>
    <w:multiLevelType w:val="hybridMultilevel"/>
    <w:tmpl w:val="76340A1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B0847"/>
    <w:multiLevelType w:val="hybridMultilevel"/>
    <w:tmpl w:val="955A2B28"/>
    <w:lvl w:ilvl="0" w:tplc="E724D29E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6907FB"/>
    <w:multiLevelType w:val="hybridMultilevel"/>
    <w:tmpl w:val="BBFAF982"/>
    <w:lvl w:ilvl="0" w:tplc="9C84E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D6F9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D4FD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44A7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B4AC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46FC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C06E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2E93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00E6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2B5C01"/>
    <w:multiLevelType w:val="multilevel"/>
    <w:tmpl w:val="A00A2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EF4031"/>
    <w:multiLevelType w:val="hybridMultilevel"/>
    <w:tmpl w:val="958E09E2"/>
    <w:lvl w:ilvl="0" w:tplc="2AC0909C">
      <w:start w:val="24"/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8B7AB9"/>
    <w:multiLevelType w:val="multilevel"/>
    <w:tmpl w:val="AF2C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2A0360"/>
    <w:multiLevelType w:val="multilevel"/>
    <w:tmpl w:val="6570F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CA1BB9"/>
    <w:multiLevelType w:val="hybridMultilevel"/>
    <w:tmpl w:val="EED2AE90"/>
    <w:lvl w:ilvl="0" w:tplc="5ABEC2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913B52"/>
    <w:multiLevelType w:val="hybridMultilevel"/>
    <w:tmpl w:val="12CA55E0"/>
    <w:lvl w:ilvl="0" w:tplc="C7D249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9E5E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B652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BA2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ACD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1426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C4E1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A07C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CC7D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73C1BA5"/>
    <w:multiLevelType w:val="multilevel"/>
    <w:tmpl w:val="6F5A4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7"/>
  </w:num>
  <w:num w:numId="3">
    <w:abstractNumId w:val="2"/>
  </w:num>
  <w:num w:numId="4">
    <w:abstractNumId w:val="11"/>
  </w:num>
  <w:num w:numId="5">
    <w:abstractNumId w:val="14"/>
  </w:num>
  <w:num w:numId="6">
    <w:abstractNumId w:val="10"/>
  </w:num>
  <w:num w:numId="7">
    <w:abstractNumId w:val="8"/>
  </w:num>
  <w:num w:numId="8">
    <w:abstractNumId w:val="12"/>
  </w:num>
  <w:num w:numId="9">
    <w:abstractNumId w:val="9"/>
  </w:num>
  <w:num w:numId="10">
    <w:abstractNumId w:val="6"/>
  </w:num>
  <w:num w:numId="11">
    <w:abstractNumId w:val="5"/>
  </w:num>
  <w:num w:numId="12">
    <w:abstractNumId w:val="0"/>
  </w:num>
  <w:num w:numId="13">
    <w:abstractNumId w:val="1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hideSpellingErrors/>
  <w:activeWritingStyle w:appName="MSWord" w:lang="es-ES" w:vendorID="64" w:dllVersion="131078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7E"/>
    <w:rsid w:val="00020484"/>
    <w:rsid w:val="000215DF"/>
    <w:rsid w:val="000226D8"/>
    <w:rsid w:val="00023F23"/>
    <w:rsid w:val="000323E0"/>
    <w:rsid w:val="00043C51"/>
    <w:rsid w:val="000523B1"/>
    <w:rsid w:val="000B6CBE"/>
    <w:rsid w:val="000C4FFA"/>
    <w:rsid w:val="000E7A0E"/>
    <w:rsid w:val="000F1B77"/>
    <w:rsid w:val="000F4107"/>
    <w:rsid w:val="000F45CE"/>
    <w:rsid w:val="00121B36"/>
    <w:rsid w:val="0012462D"/>
    <w:rsid w:val="00130C54"/>
    <w:rsid w:val="0015408A"/>
    <w:rsid w:val="00165B65"/>
    <w:rsid w:val="00177916"/>
    <w:rsid w:val="00183435"/>
    <w:rsid w:val="0019161C"/>
    <w:rsid w:val="001B4444"/>
    <w:rsid w:val="001C312E"/>
    <w:rsid w:val="001C5536"/>
    <w:rsid w:val="001D1793"/>
    <w:rsid w:val="001D33A3"/>
    <w:rsid w:val="001F3BEE"/>
    <w:rsid w:val="002072FA"/>
    <w:rsid w:val="00224FF7"/>
    <w:rsid w:val="0022651C"/>
    <w:rsid w:val="002413D8"/>
    <w:rsid w:val="002616A9"/>
    <w:rsid w:val="00263757"/>
    <w:rsid w:val="00266D5D"/>
    <w:rsid w:val="0026709C"/>
    <w:rsid w:val="0027654B"/>
    <w:rsid w:val="002A2FDF"/>
    <w:rsid w:val="002A4030"/>
    <w:rsid w:val="00314DE4"/>
    <w:rsid w:val="003208DD"/>
    <w:rsid w:val="00347875"/>
    <w:rsid w:val="0036031E"/>
    <w:rsid w:val="00365C41"/>
    <w:rsid w:val="00377450"/>
    <w:rsid w:val="00391835"/>
    <w:rsid w:val="003A0B09"/>
    <w:rsid w:val="003B5272"/>
    <w:rsid w:val="003C5AC6"/>
    <w:rsid w:val="003D0304"/>
    <w:rsid w:val="003D5986"/>
    <w:rsid w:val="003F39A3"/>
    <w:rsid w:val="0041578F"/>
    <w:rsid w:val="0041761E"/>
    <w:rsid w:val="00420A49"/>
    <w:rsid w:val="00420E52"/>
    <w:rsid w:val="0043092E"/>
    <w:rsid w:val="004346C8"/>
    <w:rsid w:val="00437F30"/>
    <w:rsid w:val="00446474"/>
    <w:rsid w:val="004521FD"/>
    <w:rsid w:val="00457AE3"/>
    <w:rsid w:val="0046495F"/>
    <w:rsid w:val="00467081"/>
    <w:rsid w:val="00471D31"/>
    <w:rsid w:val="00490E7E"/>
    <w:rsid w:val="004A52CB"/>
    <w:rsid w:val="004B16DB"/>
    <w:rsid w:val="004B2F23"/>
    <w:rsid w:val="004D1167"/>
    <w:rsid w:val="005119A5"/>
    <w:rsid w:val="005144C1"/>
    <w:rsid w:val="00524D6F"/>
    <w:rsid w:val="0053615D"/>
    <w:rsid w:val="005451A3"/>
    <w:rsid w:val="00545DAB"/>
    <w:rsid w:val="00555D21"/>
    <w:rsid w:val="00557A7D"/>
    <w:rsid w:val="00570B0D"/>
    <w:rsid w:val="005853E3"/>
    <w:rsid w:val="005A1724"/>
    <w:rsid w:val="005A509B"/>
    <w:rsid w:val="005B3F71"/>
    <w:rsid w:val="005C1B46"/>
    <w:rsid w:val="0061015E"/>
    <w:rsid w:val="00617A4A"/>
    <w:rsid w:val="00622B07"/>
    <w:rsid w:val="00627CDA"/>
    <w:rsid w:val="006900DC"/>
    <w:rsid w:val="006927FF"/>
    <w:rsid w:val="006A3197"/>
    <w:rsid w:val="006A568B"/>
    <w:rsid w:val="006B58FF"/>
    <w:rsid w:val="006F1927"/>
    <w:rsid w:val="006F37E3"/>
    <w:rsid w:val="006F3A7E"/>
    <w:rsid w:val="006F59D7"/>
    <w:rsid w:val="00707565"/>
    <w:rsid w:val="00710A18"/>
    <w:rsid w:val="00715F19"/>
    <w:rsid w:val="00720438"/>
    <w:rsid w:val="00721C77"/>
    <w:rsid w:val="00723A88"/>
    <w:rsid w:val="00723B83"/>
    <w:rsid w:val="00763CAF"/>
    <w:rsid w:val="00793E93"/>
    <w:rsid w:val="007A3BFD"/>
    <w:rsid w:val="007B0282"/>
    <w:rsid w:val="007F0E1D"/>
    <w:rsid w:val="008132D5"/>
    <w:rsid w:val="00823E5D"/>
    <w:rsid w:val="008318D3"/>
    <w:rsid w:val="00841E83"/>
    <w:rsid w:val="0084448F"/>
    <w:rsid w:val="00857137"/>
    <w:rsid w:val="008574C1"/>
    <w:rsid w:val="0086635C"/>
    <w:rsid w:val="00874AB7"/>
    <w:rsid w:val="00877F7E"/>
    <w:rsid w:val="00881A8A"/>
    <w:rsid w:val="008868C3"/>
    <w:rsid w:val="008912E8"/>
    <w:rsid w:val="00894981"/>
    <w:rsid w:val="008A29B6"/>
    <w:rsid w:val="008B1C0B"/>
    <w:rsid w:val="008C130D"/>
    <w:rsid w:val="00913246"/>
    <w:rsid w:val="0093413A"/>
    <w:rsid w:val="0093485C"/>
    <w:rsid w:val="009422F8"/>
    <w:rsid w:val="00950DFB"/>
    <w:rsid w:val="00955707"/>
    <w:rsid w:val="009611A3"/>
    <w:rsid w:val="00993565"/>
    <w:rsid w:val="009A2564"/>
    <w:rsid w:val="009A5934"/>
    <w:rsid w:val="009B2DC9"/>
    <w:rsid w:val="009C2934"/>
    <w:rsid w:val="009F09D8"/>
    <w:rsid w:val="00A254C0"/>
    <w:rsid w:val="00A26C7C"/>
    <w:rsid w:val="00A3551C"/>
    <w:rsid w:val="00A571D5"/>
    <w:rsid w:val="00A57DF7"/>
    <w:rsid w:val="00A60E11"/>
    <w:rsid w:val="00A6124D"/>
    <w:rsid w:val="00A677DC"/>
    <w:rsid w:val="00A74AF1"/>
    <w:rsid w:val="00A86321"/>
    <w:rsid w:val="00AA7AB9"/>
    <w:rsid w:val="00AB4CB8"/>
    <w:rsid w:val="00AB68EF"/>
    <w:rsid w:val="00AD2616"/>
    <w:rsid w:val="00AF4AA9"/>
    <w:rsid w:val="00B010B5"/>
    <w:rsid w:val="00B0775D"/>
    <w:rsid w:val="00B12006"/>
    <w:rsid w:val="00B21D7B"/>
    <w:rsid w:val="00B3661D"/>
    <w:rsid w:val="00B44208"/>
    <w:rsid w:val="00B66E44"/>
    <w:rsid w:val="00B830F5"/>
    <w:rsid w:val="00BA2F59"/>
    <w:rsid w:val="00BA6406"/>
    <w:rsid w:val="00BB71FE"/>
    <w:rsid w:val="00BB7E86"/>
    <w:rsid w:val="00BD6F14"/>
    <w:rsid w:val="00BE0151"/>
    <w:rsid w:val="00C024F3"/>
    <w:rsid w:val="00C05DA8"/>
    <w:rsid w:val="00C10518"/>
    <w:rsid w:val="00C13C09"/>
    <w:rsid w:val="00C51AFD"/>
    <w:rsid w:val="00C67DCF"/>
    <w:rsid w:val="00C74E91"/>
    <w:rsid w:val="00C95433"/>
    <w:rsid w:val="00CB2C2F"/>
    <w:rsid w:val="00D077D3"/>
    <w:rsid w:val="00D14B28"/>
    <w:rsid w:val="00D163BE"/>
    <w:rsid w:val="00D26375"/>
    <w:rsid w:val="00D335D6"/>
    <w:rsid w:val="00D56A20"/>
    <w:rsid w:val="00D86CF9"/>
    <w:rsid w:val="00D97A73"/>
    <w:rsid w:val="00DA43B1"/>
    <w:rsid w:val="00DB73CA"/>
    <w:rsid w:val="00DC4EE8"/>
    <w:rsid w:val="00DF5DE0"/>
    <w:rsid w:val="00E05330"/>
    <w:rsid w:val="00E37FD0"/>
    <w:rsid w:val="00E419CD"/>
    <w:rsid w:val="00E55031"/>
    <w:rsid w:val="00E872D6"/>
    <w:rsid w:val="00EA79C1"/>
    <w:rsid w:val="00EC4A73"/>
    <w:rsid w:val="00EE4942"/>
    <w:rsid w:val="00EF779B"/>
    <w:rsid w:val="00F15796"/>
    <w:rsid w:val="00F24E84"/>
    <w:rsid w:val="00F3115A"/>
    <w:rsid w:val="00F31899"/>
    <w:rsid w:val="00F5674A"/>
    <w:rsid w:val="00F56EBC"/>
    <w:rsid w:val="00F647DC"/>
    <w:rsid w:val="00F65D7D"/>
    <w:rsid w:val="00F70D18"/>
    <w:rsid w:val="00F80895"/>
    <w:rsid w:val="00FA2812"/>
    <w:rsid w:val="00FC2B04"/>
    <w:rsid w:val="00FD0B5B"/>
    <w:rsid w:val="00FD5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8B1386A"/>
  <w15:chartTrackingRefBased/>
  <w15:docId w15:val="{A5D1CF4C-797E-40DB-B14B-7E414E112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927"/>
    <w:rPr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77DC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77DC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77DC"/>
    <w:pPr>
      <w:keepNext/>
      <w:keepLines/>
      <w:spacing w:before="200"/>
      <w:outlineLvl w:val="2"/>
    </w:pPr>
    <w:rPr>
      <w:rFonts w:ascii="Calibri" w:eastAsia="MS Gothic" w:hAnsi="Calibri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677DC"/>
    <w:pPr>
      <w:keepNext/>
      <w:keepLines/>
      <w:spacing w:before="200"/>
      <w:outlineLvl w:val="3"/>
    </w:pPr>
    <w:rPr>
      <w:rFonts w:ascii="Calibri" w:eastAsia="MS Gothic" w:hAnsi="Calibri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E86"/>
    <w:pPr>
      <w:ind w:left="720"/>
      <w:contextualSpacing/>
    </w:pPr>
  </w:style>
  <w:style w:type="paragraph" w:styleId="Index1">
    <w:name w:val="index 1"/>
    <w:basedOn w:val="Normal"/>
    <w:next w:val="Normal"/>
    <w:autoRedefine/>
    <w:uiPriority w:val="99"/>
    <w:unhideWhenUsed/>
    <w:rsid w:val="00FD0B5B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unhideWhenUsed/>
    <w:rsid w:val="00FD0B5B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unhideWhenUsed/>
    <w:rsid w:val="00FD0B5B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unhideWhenUsed/>
    <w:rsid w:val="00FD0B5B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unhideWhenUsed/>
    <w:rsid w:val="00FD0B5B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unhideWhenUsed/>
    <w:rsid w:val="00FD0B5B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unhideWhenUsed/>
    <w:rsid w:val="00FD0B5B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unhideWhenUsed/>
    <w:rsid w:val="00FD0B5B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unhideWhenUsed/>
    <w:rsid w:val="00FD0B5B"/>
    <w:pPr>
      <w:ind w:left="2160" w:hanging="240"/>
    </w:pPr>
  </w:style>
  <w:style w:type="paragraph" w:styleId="IndexHeading">
    <w:name w:val="index heading"/>
    <w:basedOn w:val="Normal"/>
    <w:next w:val="Index1"/>
    <w:uiPriority w:val="99"/>
    <w:unhideWhenUsed/>
    <w:rsid w:val="00FD0B5B"/>
  </w:style>
  <w:style w:type="paragraph" w:styleId="Header">
    <w:name w:val="header"/>
    <w:basedOn w:val="Normal"/>
    <w:link w:val="HeaderChar"/>
    <w:uiPriority w:val="99"/>
    <w:unhideWhenUsed/>
    <w:rsid w:val="00FD0B5B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0B5B"/>
  </w:style>
  <w:style w:type="paragraph" w:styleId="Footer">
    <w:name w:val="footer"/>
    <w:basedOn w:val="Normal"/>
    <w:link w:val="FooterChar"/>
    <w:uiPriority w:val="99"/>
    <w:unhideWhenUsed/>
    <w:rsid w:val="00FD0B5B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0B5B"/>
  </w:style>
  <w:style w:type="character" w:styleId="PageNumber">
    <w:name w:val="page number"/>
    <w:basedOn w:val="DefaultParagraphFont"/>
    <w:uiPriority w:val="99"/>
    <w:semiHidden/>
    <w:unhideWhenUsed/>
    <w:rsid w:val="00FD0B5B"/>
  </w:style>
  <w:style w:type="paragraph" w:customStyle="1" w:styleId="contenttext">
    <w:name w:val="contenttext"/>
    <w:basedOn w:val="Normal"/>
    <w:rsid w:val="00D335D6"/>
    <w:pPr>
      <w:spacing w:before="100" w:beforeAutospacing="1" w:after="100" w:afterAutospacing="1"/>
    </w:pPr>
    <w:rPr>
      <w:rFonts w:ascii="Times" w:hAnsi="Times"/>
      <w:sz w:val="20"/>
      <w:szCs w:val="20"/>
      <w:lang w:val="gl-ES"/>
    </w:rPr>
  </w:style>
  <w:style w:type="paragraph" w:styleId="TOC1">
    <w:name w:val="toc 1"/>
    <w:basedOn w:val="Normal"/>
    <w:next w:val="Normal"/>
    <w:autoRedefine/>
    <w:uiPriority w:val="39"/>
    <w:unhideWhenUsed/>
    <w:rsid w:val="001D1793"/>
    <w:pPr>
      <w:spacing w:before="360"/>
    </w:pPr>
    <w:rPr>
      <w:rFonts w:ascii="Calibri" w:hAnsi="Calibri"/>
      <w:b/>
      <w:caps/>
    </w:rPr>
  </w:style>
  <w:style w:type="paragraph" w:styleId="TOC2">
    <w:name w:val="toc 2"/>
    <w:basedOn w:val="Normal"/>
    <w:next w:val="Normal"/>
    <w:autoRedefine/>
    <w:uiPriority w:val="39"/>
    <w:unhideWhenUsed/>
    <w:rsid w:val="001D1793"/>
    <w:pPr>
      <w:spacing w:before="240"/>
    </w:pPr>
    <w:rPr>
      <w:b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1D1793"/>
    <w:pPr>
      <w:ind w:left="240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1D1793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1D1793"/>
    <w:pP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1D1793"/>
    <w:pP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1D1793"/>
    <w:pP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1D1793"/>
    <w:pP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1D1793"/>
    <w:pPr>
      <w:ind w:left="1680"/>
    </w:pPr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F70D18"/>
  </w:style>
  <w:style w:type="character" w:customStyle="1" w:styleId="FootnoteTextChar">
    <w:name w:val="Footnote Text Char"/>
    <w:basedOn w:val="DefaultParagraphFont"/>
    <w:link w:val="FootnoteText"/>
    <w:uiPriority w:val="99"/>
    <w:rsid w:val="00F70D18"/>
  </w:style>
  <w:style w:type="character" w:styleId="FootnoteReference">
    <w:name w:val="footnote reference"/>
    <w:uiPriority w:val="99"/>
    <w:unhideWhenUsed/>
    <w:rsid w:val="00F70D1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2E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12E8"/>
    <w:rPr>
      <w:rFonts w:ascii="Lucida Grande" w:hAnsi="Lucida Grande" w:cs="Lucida Grande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419CD"/>
    <w:rPr>
      <w:rFonts w:ascii="Courier" w:hAnsi="Courier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E419CD"/>
    <w:rPr>
      <w:rFonts w:ascii="Courier" w:hAnsi="Courier"/>
      <w:sz w:val="20"/>
      <w:szCs w:val="20"/>
    </w:rPr>
  </w:style>
  <w:style w:type="table" w:styleId="TableGrid">
    <w:name w:val="Table Grid"/>
    <w:basedOn w:val="TableNormal"/>
    <w:uiPriority w:val="59"/>
    <w:rsid w:val="003A0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119A5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5119A5"/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character" w:styleId="CommentReference">
    <w:name w:val="annotation reference"/>
    <w:uiPriority w:val="99"/>
    <w:semiHidden/>
    <w:unhideWhenUsed/>
    <w:rsid w:val="003C5AC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5AC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5AC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5AC6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3C5AC6"/>
    <w:rPr>
      <w:b/>
      <w:bCs/>
      <w:sz w:val="20"/>
      <w:szCs w:val="20"/>
    </w:rPr>
  </w:style>
  <w:style w:type="character" w:customStyle="1" w:styleId="Heading2Char">
    <w:name w:val="Heading 2 Char"/>
    <w:link w:val="Heading2"/>
    <w:uiPriority w:val="9"/>
    <w:rsid w:val="00A677DC"/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customStyle="1" w:styleId="Heading1Char">
    <w:name w:val="Heading 1 Char"/>
    <w:link w:val="Heading1"/>
    <w:uiPriority w:val="9"/>
    <w:rsid w:val="00A677DC"/>
    <w:rPr>
      <w:rFonts w:ascii="Calibri" w:eastAsia="MS Gothic" w:hAnsi="Calibri" w:cs="Times New Roman"/>
      <w:b/>
      <w:bCs/>
      <w:color w:val="345A8A"/>
      <w:sz w:val="32"/>
      <w:szCs w:val="32"/>
    </w:rPr>
  </w:style>
  <w:style w:type="character" w:customStyle="1" w:styleId="Heading3Char">
    <w:name w:val="Heading 3 Char"/>
    <w:link w:val="Heading3"/>
    <w:uiPriority w:val="9"/>
    <w:rsid w:val="00A677DC"/>
    <w:rPr>
      <w:rFonts w:ascii="Calibri" w:eastAsia="MS Gothic" w:hAnsi="Calibri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rsid w:val="00A677DC"/>
    <w:rPr>
      <w:rFonts w:ascii="Calibri" w:eastAsia="MS Gothic" w:hAnsi="Calibri" w:cs="Times New Roman"/>
      <w:b/>
      <w:bCs/>
      <w:i/>
      <w:iCs/>
      <w:color w:val="4F81BD"/>
    </w:rPr>
  </w:style>
  <w:style w:type="character" w:styleId="Emphasis">
    <w:name w:val="Emphasis"/>
    <w:uiPriority w:val="20"/>
    <w:qFormat/>
    <w:rsid w:val="00020484"/>
    <w:rPr>
      <w:i/>
      <w:iCs/>
    </w:rPr>
  </w:style>
  <w:style w:type="character" w:styleId="BookTitle">
    <w:name w:val="Book Title"/>
    <w:uiPriority w:val="33"/>
    <w:qFormat/>
    <w:rsid w:val="00020484"/>
    <w:rPr>
      <w:b/>
      <w:bCs/>
      <w:smallCaps/>
      <w:spacing w:val="5"/>
    </w:rPr>
  </w:style>
  <w:style w:type="paragraph" w:styleId="NoSpacing">
    <w:name w:val="No Spacing"/>
    <w:uiPriority w:val="1"/>
    <w:qFormat/>
    <w:rsid w:val="00020484"/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A26C7C"/>
    <w:rPr>
      <w:rFonts w:ascii="Times New Roman" w:hAnsi="Times New Roman"/>
    </w:rPr>
  </w:style>
  <w:style w:type="character" w:styleId="Hyperlink">
    <w:name w:val="Hyperlink"/>
    <w:uiPriority w:val="99"/>
    <w:semiHidden/>
    <w:unhideWhenUsed/>
    <w:rsid w:val="00823E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4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0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2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0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2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8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9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8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436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068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613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7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406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20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5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2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1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89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690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0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6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s://www.google.com/url?sa=t&amp;rct=j&amp;q=&amp;esrc=s&amp;source=web&amp;cd=&amp;cad=rja&amp;uact=8&amp;ved=2ahUKEwjI4oTjwevsAhXxsYsKHbpEDYgQFjAAegQIAxAC&amp;url=https%3A%2F%2Fhr.wikipedia.org%2Fwiki%2F%25C5%25A0ipovo&amp;usg=AOvVaw1ZbVF1UcjjAUsCRjgTSJlG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CF8FB15-730D-4B5F-8BF5-B49E88194D9F}" type="doc">
      <dgm:prSet loTypeId="urn:microsoft.com/office/officeart/2005/8/layout/radial6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6F9CE89A-25FB-4D04-9E2A-13A5BDD422BA}">
      <dgm:prSet phldrT="[Text]"/>
      <dgm:spPr/>
      <dgm:t>
        <a:bodyPr/>
        <a:lstStyle/>
        <a:p>
          <a:r>
            <a:rPr lang="bs-Latn-BA"/>
            <a:t>CEDAW</a:t>
          </a:r>
          <a:endParaRPr lang="en-GB"/>
        </a:p>
      </dgm:t>
    </dgm:pt>
    <dgm:pt modelId="{D3798A5F-A148-44BB-B250-B74AF31F8292}" type="parTrans" cxnId="{D7B8495B-2154-4698-856C-C95C2697D7C8}">
      <dgm:prSet/>
      <dgm:spPr/>
      <dgm:t>
        <a:bodyPr/>
        <a:lstStyle/>
        <a:p>
          <a:endParaRPr lang="en-GB"/>
        </a:p>
      </dgm:t>
    </dgm:pt>
    <dgm:pt modelId="{F506F8DE-667D-441A-809D-5A8CF2621E09}" type="sibTrans" cxnId="{D7B8495B-2154-4698-856C-C95C2697D7C8}">
      <dgm:prSet/>
      <dgm:spPr/>
      <dgm:t>
        <a:bodyPr/>
        <a:lstStyle/>
        <a:p>
          <a:endParaRPr lang="en-GB"/>
        </a:p>
      </dgm:t>
    </dgm:pt>
    <dgm:pt modelId="{E8860CBB-5D42-4C37-9C49-7BF1A50D7B41}">
      <dgm:prSet phldrT="[Text]"/>
      <dgm:spPr/>
      <dgm:t>
        <a:bodyPr/>
        <a:lstStyle/>
        <a:p>
          <a:r>
            <a:rPr lang="bs-Latn-BA"/>
            <a:t>ŠTA RADIMO? KOJI SU KLJUČNI CILJEVI?</a:t>
          </a:r>
          <a:endParaRPr lang="en-GB"/>
        </a:p>
      </dgm:t>
    </dgm:pt>
    <dgm:pt modelId="{4359332F-4B09-4B81-A9C7-676721880BE1}" type="parTrans" cxnId="{5B798ECF-73F8-4154-90FC-6E0D0C31A9BE}">
      <dgm:prSet/>
      <dgm:spPr/>
      <dgm:t>
        <a:bodyPr/>
        <a:lstStyle/>
        <a:p>
          <a:endParaRPr lang="en-GB"/>
        </a:p>
      </dgm:t>
    </dgm:pt>
    <dgm:pt modelId="{6BF13AD7-30F6-457E-A409-9D2D7547B82A}" type="sibTrans" cxnId="{5B798ECF-73F8-4154-90FC-6E0D0C31A9BE}">
      <dgm:prSet/>
      <dgm:spPr/>
      <dgm:t>
        <a:bodyPr/>
        <a:lstStyle/>
        <a:p>
          <a:endParaRPr lang="en-GB"/>
        </a:p>
      </dgm:t>
    </dgm:pt>
    <dgm:pt modelId="{FA0B613D-1336-4D15-97D2-DBA8F8213647}">
      <dgm:prSet phldrT="[Text]"/>
      <dgm:spPr/>
      <dgm:t>
        <a:bodyPr/>
        <a:lstStyle/>
        <a:p>
          <a:r>
            <a:rPr lang="bs-Latn-BA"/>
            <a:t>KAKO RADIMO? AKTIVNOSTI</a:t>
          </a:r>
          <a:endParaRPr lang="en-GB"/>
        </a:p>
      </dgm:t>
    </dgm:pt>
    <dgm:pt modelId="{58A5F572-1A3C-4261-87E5-257B2A01D1DB}" type="parTrans" cxnId="{94F432F8-6A90-47FD-B5B3-E8552D1DE096}">
      <dgm:prSet/>
      <dgm:spPr/>
      <dgm:t>
        <a:bodyPr/>
        <a:lstStyle/>
        <a:p>
          <a:endParaRPr lang="en-GB"/>
        </a:p>
      </dgm:t>
    </dgm:pt>
    <dgm:pt modelId="{8CAB6F24-4C10-4B8F-B9CB-18A8C730216A}" type="sibTrans" cxnId="{94F432F8-6A90-47FD-B5B3-E8552D1DE096}">
      <dgm:prSet/>
      <dgm:spPr/>
      <dgm:t>
        <a:bodyPr/>
        <a:lstStyle/>
        <a:p>
          <a:endParaRPr lang="en-GB"/>
        </a:p>
      </dgm:t>
    </dgm:pt>
    <dgm:pt modelId="{AA5B4376-3EF8-4E0E-AA47-C8883D20E848}">
      <dgm:prSet phldrT="[Text]"/>
      <dgm:spPr/>
      <dgm:t>
        <a:bodyPr/>
        <a:lstStyle/>
        <a:p>
          <a:r>
            <a:rPr lang="bs-Latn-BA"/>
            <a:t>KO ŠTA RADI? ODGOVORNE INSTITUCIJE</a:t>
          </a:r>
          <a:endParaRPr lang="en-GB"/>
        </a:p>
      </dgm:t>
    </dgm:pt>
    <dgm:pt modelId="{33D02531-BE1A-4C6B-91E2-0DB0007F87A8}" type="parTrans" cxnId="{B9480543-27BC-48D2-B0CA-AB87C119CE8B}">
      <dgm:prSet/>
      <dgm:spPr/>
      <dgm:t>
        <a:bodyPr/>
        <a:lstStyle/>
        <a:p>
          <a:endParaRPr lang="en-GB"/>
        </a:p>
      </dgm:t>
    </dgm:pt>
    <dgm:pt modelId="{834E5EAB-5C7C-49E7-B8C6-CA49A43D8A87}" type="sibTrans" cxnId="{B9480543-27BC-48D2-B0CA-AB87C119CE8B}">
      <dgm:prSet/>
      <dgm:spPr/>
      <dgm:t>
        <a:bodyPr/>
        <a:lstStyle/>
        <a:p>
          <a:endParaRPr lang="en-GB"/>
        </a:p>
      </dgm:t>
    </dgm:pt>
    <dgm:pt modelId="{240F6E76-E965-41F8-9B94-96B7BABC3757}">
      <dgm:prSet phldrT="[Text]"/>
      <dgm:spPr/>
      <dgm:t>
        <a:bodyPr/>
        <a:lstStyle/>
        <a:p>
          <a:r>
            <a:rPr lang="bs-Latn-BA"/>
            <a:t>KADA SE ŠTA RADI? VREMENSKI OKVIR</a:t>
          </a:r>
          <a:endParaRPr lang="en-GB"/>
        </a:p>
      </dgm:t>
    </dgm:pt>
    <dgm:pt modelId="{27C5E2C6-AAA4-40F6-89CB-A24EF2D83D17}" type="parTrans" cxnId="{4B06951E-9936-484B-9A53-E76F2039F03A}">
      <dgm:prSet/>
      <dgm:spPr/>
      <dgm:t>
        <a:bodyPr/>
        <a:lstStyle/>
        <a:p>
          <a:endParaRPr lang="en-GB"/>
        </a:p>
      </dgm:t>
    </dgm:pt>
    <dgm:pt modelId="{2E94D57E-0ED4-4A3D-B78F-79A5F731D1FB}" type="sibTrans" cxnId="{4B06951E-9936-484B-9A53-E76F2039F03A}">
      <dgm:prSet/>
      <dgm:spPr/>
      <dgm:t>
        <a:bodyPr/>
        <a:lstStyle/>
        <a:p>
          <a:endParaRPr lang="en-GB"/>
        </a:p>
      </dgm:t>
    </dgm:pt>
    <dgm:pt modelId="{6CD597F6-2653-49DF-BA2E-9C8E62F8FC08}">
      <dgm:prSet phldrT="[Text]"/>
      <dgm:spPr/>
      <dgm:t>
        <a:bodyPr/>
        <a:lstStyle/>
        <a:p>
          <a:r>
            <a:rPr lang="bs-Latn-BA"/>
            <a:t>ZAŠTO RADIMO TO ŠTO RADIMO? ANALIZA POČETNOG STANJA</a:t>
          </a:r>
          <a:endParaRPr lang="en-GB"/>
        </a:p>
      </dgm:t>
    </dgm:pt>
    <dgm:pt modelId="{B438BC74-EA8C-4C8D-AC64-3CA6102B59AA}" type="parTrans" cxnId="{10FE21CA-058D-4828-BBCE-E53508BD6494}">
      <dgm:prSet/>
      <dgm:spPr/>
      <dgm:t>
        <a:bodyPr/>
        <a:lstStyle/>
        <a:p>
          <a:endParaRPr lang="en-GB"/>
        </a:p>
      </dgm:t>
    </dgm:pt>
    <dgm:pt modelId="{C5DBC2E7-1CE8-4861-B388-B0B5B6DE0D96}" type="sibTrans" cxnId="{10FE21CA-058D-4828-BBCE-E53508BD6494}">
      <dgm:prSet/>
      <dgm:spPr/>
      <dgm:t>
        <a:bodyPr/>
        <a:lstStyle/>
        <a:p>
          <a:endParaRPr lang="en-GB"/>
        </a:p>
      </dgm:t>
    </dgm:pt>
    <dgm:pt modelId="{16932179-6CB7-4B85-9032-98CA7A87CB37}" type="pres">
      <dgm:prSet presAssocID="{7CF8FB15-730D-4B5F-8BF5-B49E88194D9F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E530FD72-EF03-426E-9F6A-FB18B21BD2AE}" type="pres">
      <dgm:prSet presAssocID="{6F9CE89A-25FB-4D04-9E2A-13A5BDD422BA}" presName="centerShape" presStyleLbl="node0" presStyleIdx="0" presStyleCnt="1"/>
      <dgm:spPr/>
      <dgm:t>
        <a:bodyPr/>
        <a:lstStyle/>
        <a:p>
          <a:endParaRPr lang="en-US"/>
        </a:p>
      </dgm:t>
    </dgm:pt>
    <dgm:pt modelId="{3B30E015-1D67-46D4-9A01-D186275FA76F}" type="pres">
      <dgm:prSet presAssocID="{E8860CBB-5D42-4C37-9C49-7BF1A50D7B41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E5A91F5-8E63-4301-8F84-F0044A1B20C0}" type="pres">
      <dgm:prSet presAssocID="{E8860CBB-5D42-4C37-9C49-7BF1A50D7B41}" presName="dummy" presStyleCnt="0"/>
      <dgm:spPr/>
    </dgm:pt>
    <dgm:pt modelId="{9466E3BF-9652-44EB-93D3-CBF55BC5E758}" type="pres">
      <dgm:prSet presAssocID="{6BF13AD7-30F6-457E-A409-9D2D7547B82A}" presName="sibTrans" presStyleLbl="sibTrans2D1" presStyleIdx="0" presStyleCnt="5"/>
      <dgm:spPr/>
      <dgm:t>
        <a:bodyPr/>
        <a:lstStyle/>
        <a:p>
          <a:endParaRPr lang="en-US"/>
        </a:p>
      </dgm:t>
    </dgm:pt>
    <dgm:pt modelId="{7F59B50E-C103-4F56-89F1-8F40B3F701F2}" type="pres">
      <dgm:prSet presAssocID="{FA0B613D-1336-4D15-97D2-DBA8F8213647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01DE-949D-4BB3-ACEC-930790F9A85D}" type="pres">
      <dgm:prSet presAssocID="{FA0B613D-1336-4D15-97D2-DBA8F8213647}" presName="dummy" presStyleCnt="0"/>
      <dgm:spPr/>
    </dgm:pt>
    <dgm:pt modelId="{FFC69F69-EE82-44CB-86EA-685C02B4C35A}" type="pres">
      <dgm:prSet presAssocID="{8CAB6F24-4C10-4B8F-B9CB-18A8C730216A}" presName="sibTrans" presStyleLbl="sibTrans2D1" presStyleIdx="1" presStyleCnt="5"/>
      <dgm:spPr/>
      <dgm:t>
        <a:bodyPr/>
        <a:lstStyle/>
        <a:p>
          <a:endParaRPr lang="en-US"/>
        </a:p>
      </dgm:t>
    </dgm:pt>
    <dgm:pt modelId="{2F709043-AF6E-47FF-8F6B-68BAEC4E9331}" type="pres">
      <dgm:prSet presAssocID="{AA5B4376-3EF8-4E0E-AA47-C8883D20E848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7955502-BBF7-4C6E-8BE9-425BFE195B52}" type="pres">
      <dgm:prSet presAssocID="{AA5B4376-3EF8-4E0E-AA47-C8883D20E848}" presName="dummy" presStyleCnt="0"/>
      <dgm:spPr/>
    </dgm:pt>
    <dgm:pt modelId="{3D00A561-826B-42F1-97F1-D4EB180DA59C}" type="pres">
      <dgm:prSet presAssocID="{834E5EAB-5C7C-49E7-B8C6-CA49A43D8A87}" presName="sibTrans" presStyleLbl="sibTrans2D1" presStyleIdx="2" presStyleCnt="5"/>
      <dgm:spPr/>
      <dgm:t>
        <a:bodyPr/>
        <a:lstStyle/>
        <a:p>
          <a:endParaRPr lang="en-US"/>
        </a:p>
      </dgm:t>
    </dgm:pt>
    <dgm:pt modelId="{CF2323CB-9C7F-4270-A3AD-B75ADD218FAD}" type="pres">
      <dgm:prSet presAssocID="{240F6E76-E965-41F8-9B94-96B7BABC3757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8A21B8D-96BF-49CE-B81F-610F34328A4C}" type="pres">
      <dgm:prSet presAssocID="{240F6E76-E965-41F8-9B94-96B7BABC3757}" presName="dummy" presStyleCnt="0"/>
      <dgm:spPr/>
    </dgm:pt>
    <dgm:pt modelId="{ADBA21C8-8C43-4036-84F2-944EBA246F74}" type="pres">
      <dgm:prSet presAssocID="{2E94D57E-0ED4-4A3D-B78F-79A5F731D1FB}" presName="sibTrans" presStyleLbl="sibTrans2D1" presStyleIdx="3" presStyleCnt="5"/>
      <dgm:spPr/>
      <dgm:t>
        <a:bodyPr/>
        <a:lstStyle/>
        <a:p>
          <a:endParaRPr lang="en-US"/>
        </a:p>
      </dgm:t>
    </dgm:pt>
    <dgm:pt modelId="{53DB5D4B-9639-40E9-A536-350415D6BA82}" type="pres">
      <dgm:prSet presAssocID="{6CD597F6-2653-49DF-BA2E-9C8E62F8FC08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681D3E0-5451-445C-93CD-6D1F1EA918E6}" type="pres">
      <dgm:prSet presAssocID="{6CD597F6-2653-49DF-BA2E-9C8E62F8FC08}" presName="dummy" presStyleCnt="0"/>
      <dgm:spPr/>
    </dgm:pt>
    <dgm:pt modelId="{82E60465-E6F0-43FA-9559-83F514E39875}" type="pres">
      <dgm:prSet presAssocID="{C5DBC2E7-1CE8-4861-B388-B0B5B6DE0D96}" presName="sibTrans" presStyleLbl="sibTrans2D1" presStyleIdx="4" presStyleCnt="5"/>
      <dgm:spPr/>
      <dgm:t>
        <a:bodyPr/>
        <a:lstStyle/>
        <a:p>
          <a:endParaRPr lang="en-US"/>
        </a:p>
      </dgm:t>
    </dgm:pt>
  </dgm:ptLst>
  <dgm:cxnLst>
    <dgm:cxn modelId="{5B798ECF-73F8-4154-90FC-6E0D0C31A9BE}" srcId="{6F9CE89A-25FB-4D04-9E2A-13A5BDD422BA}" destId="{E8860CBB-5D42-4C37-9C49-7BF1A50D7B41}" srcOrd="0" destOrd="0" parTransId="{4359332F-4B09-4B81-A9C7-676721880BE1}" sibTransId="{6BF13AD7-30F6-457E-A409-9D2D7547B82A}"/>
    <dgm:cxn modelId="{5F941A6C-D790-45BB-9476-49CF96E14D24}" type="presOf" srcId="{E8860CBB-5D42-4C37-9C49-7BF1A50D7B41}" destId="{3B30E015-1D67-46D4-9A01-D186275FA76F}" srcOrd="0" destOrd="0" presId="urn:microsoft.com/office/officeart/2005/8/layout/radial6"/>
    <dgm:cxn modelId="{C9FA8084-D530-4A20-82A5-7F9C8E62BB18}" type="presOf" srcId="{6CD597F6-2653-49DF-BA2E-9C8E62F8FC08}" destId="{53DB5D4B-9639-40E9-A536-350415D6BA82}" srcOrd="0" destOrd="0" presId="urn:microsoft.com/office/officeart/2005/8/layout/radial6"/>
    <dgm:cxn modelId="{428FE156-C062-411F-A59D-63698564DF8B}" type="presOf" srcId="{6F9CE89A-25FB-4D04-9E2A-13A5BDD422BA}" destId="{E530FD72-EF03-426E-9F6A-FB18B21BD2AE}" srcOrd="0" destOrd="0" presId="urn:microsoft.com/office/officeart/2005/8/layout/radial6"/>
    <dgm:cxn modelId="{AF7885B7-69E1-43A2-B456-0F1EB5FE6993}" type="presOf" srcId="{240F6E76-E965-41F8-9B94-96B7BABC3757}" destId="{CF2323CB-9C7F-4270-A3AD-B75ADD218FAD}" srcOrd="0" destOrd="0" presId="urn:microsoft.com/office/officeart/2005/8/layout/radial6"/>
    <dgm:cxn modelId="{D7B8495B-2154-4698-856C-C95C2697D7C8}" srcId="{7CF8FB15-730D-4B5F-8BF5-B49E88194D9F}" destId="{6F9CE89A-25FB-4D04-9E2A-13A5BDD422BA}" srcOrd="0" destOrd="0" parTransId="{D3798A5F-A148-44BB-B250-B74AF31F8292}" sibTransId="{F506F8DE-667D-441A-809D-5A8CF2621E09}"/>
    <dgm:cxn modelId="{10FE21CA-058D-4828-BBCE-E53508BD6494}" srcId="{6F9CE89A-25FB-4D04-9E2A-13A5BDD422BA}" destId="{6CD597F6-2653-49DF-BA2E-9C8E62F8FC08}" srcOrd="4" destOrd="0" parTransId="{B438BC74-EA8C-4C8D-AC64-3CA6102B59AA}" sibTransId="{C5DBC2E7-1CE8-4861-B388-B0B5B6DE0D96}"/>
    <dgm:cxn modelId="{DC9868C5-8D71-4CE8-BFBA-6180700BC414}" type="presOf" srcId="{834E5EAB-5C7C-49E7-B8C6-CA49A43D8A87}" destId="{3D00A561-826B-42F1-97F1-D4EB180DA59C}" srcOrd="0" destOrd="0" presId="urn:microsoft.com/office/officeart/2005/8/layout/radial6"/>
    <dgm:cxn modelId="{F33FEB13-5A2B-4A14-BAC6-11E5C6B6C1DC}" type="presOf" srcId="{8CAB6F24-4C10-4B8F-B9CB-18A8C730216A}" destId="{FFC69F69-EE82-44CB-86EA-685C02B4C35A}" srcOrd="0" destOrd="0" presId="urn:microsoft.com/office/officeart/2005/8/layout/radial6"/>
    <dgm:cxn modelId="{94F432F8-6A90-47FD-B5B3-E8552D1DE096}" srcId="{6F9CE89A-25FB-4D04-9E2A-13A5BDD422BA}" destId="{FA0B613D-1336-4D15-97D2-DBA8F8213647}" srcOrd="1" destOrd="0" parTransId="{58A5F572-1A3C-4261-87E5-257B2A01D1DB}" sibTransId="{8CAB6F24-4C10-4B8F-B9CB-18A8C730216A}"/>
    <dgm:cxn modelId="{D09799F7-947E-4B3D-9565-56B26E9C65DB}" type="presOf" srcId="{C5DBC2E7-1CE8-4861-B388-B0B5B6DE0D96}" destId="{82E60465-E6F0-43FA-9559-83F514E39875}" srcOrd="0" destOrd="0" presId="urn:microsoft.com/office/officeart/2005/8/layout/radial6"/>
    <dgm:cxn modelId="{32B4A53E-F14C-4FE8-A2E0-E296FD3588C7}" type="presOf" srcId="{AA5B4376-3EF8-4E0E-AA47-C8883D20E848}" destId="{2F709043-AF6E-47FF-8F6B-68BAEC4E9331}" srcOrd="0" destOrd="0" presId="urn:microsoft.com/office/officeart/2005/8/layout/radial6"/>
    <dgm:cxn modelId="{E4DDABA4-13DA-45AF-9032-76F0E8E89CE6}" type="presOf" srcId="{FA0B613D-1336-4D15-97D2-DBA8F8213647}" destId="{7F59B50E-C103-4F56-89F1-8F40B3F701F2}" srcOrd="0" destOrd="0" presId="urn:microsoft.com/office/officeart/2005/8/layout/radial6"/>
    <dgm:cxn modelId="{C419BEC8-E0FE-4A60-BC6B-E226BE68F179}" type="presOf" srcId="{7CF8FB15-730D-4B5F-8BF5-B49E88194D9F}" destId="{16932179-6CB7-4B85-9032-98CA7A87CB37}" srcOrd="0" destOrd="0" presId="urn:microsoft.com/office/officeart/2005/8/layout/radial6"/>
    <dgm:cxn modelId="{2E80E55F-B9DD-4531-A1DF-DBDD39C3DDE6}" type="presOf" srcId="{2E94D57E-0ED4-4A3D-B78F-79A5F731D1FB}" destId="{ADBA21C8-8C43-4036-84F2-944EBA246F74}" srcOrd="0" destOrd="0" presId="urn:microsoft.com/office/officeart/2005/8/layout/radial6"/>
    <dgm:cxn modelId="{B9480543-27BC-48D2-B0CA-AB87C119CE8B}" srcId="{6F9CE89A-25FB-4D04-9E2A-13A5BDD422BA}" destId="{AA5B4376-3EF8-4E0E-AA47-C8883D20E848}" srcOrd="2" destOrd="0" parTransId="{33D02531-BE1A-4C6B-91E2-0DB0007F87A8}" sibTransId="{834E5EAB-5C7C-49E7-B8C6-CA49A43D8A87}"/>
    <dgm:cxn modelId="{4B06951E-9936-484B-9A53-E76F2039F03A}" srcId="{6F9CE89A-25FB-4D04-9E2A-13A5BDD422BA}" destId="{240F6E76-E965-41F8-9B94-96B7BABC3757}" srcOrd="3" destOrd="0" parTransId="{27C5E2C6-AAA4-40F6-89CB-A24EF2D83D17}" sibTransId="{2E94D57E-0ED4-4A3D-B78F-79A5F731D1FB}"/>
    <dgm:cxn modelId="{2283F990-8B90-4B13-97CF-947AD894889D}" type="presOf" srcId="{6BF13AD7-30F6-457E-A409-9D2D7547B82A}" destId="{9466E3BF-9652-44EB-93D3-CBF55BC5E758}" srcOrd="0" destOrd="0" presId="urn:microsoft.com/office/officeart/2005/8/layout/radial6"/>
    <dgm:cxn modelId="{DE074D7E-BD16-48F6-9E7A-45ABC45ADD61}" type="presParOf" srcId="{16932179-6CB7-4B85-9032-98CA7A87CB37}" destId="{E530FD72-EF03-426E-9F6A-FB18B21BD2AE}" srcOrd="0" destOrd="0" presId="urn:microsoft.com/office/officeart/2005/8/layout/radial6"/>
    <dgm:cxn modelId="{46B75E0F-AAD7-446B-AC27-A28DE69C4C03}" type="presParOf" srcId="{16932179-6CB7-4B85-9032-98CA7A87CB37}" destId="{3B30E015-1D67-46D4-9A01-D186275FA76F}" srcOrd="1" destOrd="0" presId="urn:microsoft.com/office/officeart/2005/8/layout/radial6"/>
    <dgm:cxn modelId="{0E2D2664-37DF-4398-9F39-06FEA1784916}" type="presParOf" srcId="{16932179-6CB7-4B85-9032-98CA7A87CB37}" destId="{EE5A91F5-8E63-4301-8F84-F0044A1B20C0}" srcOrd="2" destOrd="0" presId="urn:microsoft.com/office/officeart/2005/8/layout/radial6"/>
    <dgm:cxn modelId="{06C6F577-554E-461B-85EE-0D196AE3ECD4}" type="presParOf" srcId="{16932179-6CB7-4B85-9032-98CA7A87CB37}" destId="{9466E3BF-9652-44EB-93D3-CBF55BC5E758}" srcOrd="3" destOrd="0" presId="urn:microsoft.com/office/officeart/2005/8/layout/radial6"/>
    <dgm:cxn modelId="{A8108A4E-5140-4ECF-A937-9C5437D741EF}" type="presParOf" srcId="{16932179-6CB7-4B85-9032-98CA7A87CB37}" destId="{7F59B50E-C103-4F56-89F1-8F40B3F701F2}" srcOrd="4" destOrd="0" presId="urn:microsoft.com/office/officeart/2005/8/layout/radial6"/>
    <dgm:cxn modelId="{2A9B615B-069D-4172-90F3-0B5DB431F1FB}" type="presParOf" srcId="{16932179-6CB7-4B85-9032-98CA7A87CB37}" destId="{1EF601DE-949D-4BB3-ACEC-930790F9A85D}" srcOrd="5" destOrd="0" presId="urn:microsoft.com/office/officeart/2005/8/layout/radial6"/>
    <dgm:cxn modelId="{851FEE78-97DE-4E43-9FA2-E337CEB144B8}" type="presParOf" srcId="{16932179-6CB7-4B85-9032-98CA7A87CB37}" destId="{FFC69F69-EE82-44CB-86EA-685C02B4C35A}" srcOrd="6" destOrd="0" presId="urn:microsoft.com/office/officeart/2005/8/layout/radial6"/>
    <dgm:cxn modelId="{07A92DED-E1AF-4120-B9AE-C46C4A32A100}" type="presParOf" srcId="{16932179-6CB7-4B85-9032-98CA7A87CB37}" destId="{2F709043-AF6E-47FF-8F6B-68BAEC4E9331}" srcOrd="7" destOrd="0" presId="urn:microsoft.com/office/officeart/2005/8/layout/radial6"/>
    <dgm:cxn modelId="{C98E6654-291D-43BC-B198-DB35CE4775E7}" type="presParOf" srcId="{16932179-6CB7-4B85-9032-98CA7A87CB37}" destId="{E7955502-BBF7-4C6E-8BE9-425BFE195B52}" srcOrd="8" destOrd="0" presId="urn:microsoft.com/office/officeart/2005/8/layout/radial6"/>
    <dgm:cxn modelId="{35860C1C-FE5B-4145-9DFF-1859B298E9BC}" type="presParOf" srcId="{16932179-6CB7-4B85-9032-98CA7A87CB37}" destId="{3D00A561-826B-42F1-97F1-D4EB180DA59C}" srcOrd="9" destOrd="0" presId="urn:microsoft.com/office/officeart/2005/8/layout/radial6"/>
    <dgm:cxn modelId="{BB88AEEF-A307-4DD9-8184-9D98F64ABA92}" type="presParOf" srcId="{16932179-6CB7-4B85-9032-98CA7A87CB37}" destId="{CF2323CB-9C7F-4270-A3AD-B75ADD218FAD}" srcOrd="10" destOrd="0" presId="urn:microsoft.com/office/officeart/2005/8/layout/radial6"/>
    <dgm:cxn modelId="{D9A1782B-CEEA-4F5D-8A21-B7F53E171881}" type="presParOf" srcId="{16932179-6CB7-4B85-9032-98CA7A87CB37}" destId="{38A21B8D-96BF-49CE-B81F-610F34328A4C}" srcOrd="11" destOrd="0" presId="urn:microsoft.com/office/officeart/2005/8/layout/radial6"/>
    <dgm:cxn modelId="{71A61168-164F-4188-9DDF-5AE7DC738C14}" type="presParOf" srcId="{16932179-6CB7-4B85-9032-98CA7A87CB37}" destId="{ADBA21C8-8C43-4036-84F2-944EBA246F74}" srcOrd="12" destOrd="0" presId="urn:microsoft.com/office/officeart/2005/8/layout/radial6"/>
    <dgm:cxn modelId="{DE9E9D95-3561-44E3-AD18-C1297B4B7BDC}" type="presParOf" srcId="{16932179-6CB7-4B85-9032-98CA7A87CB37}" destId="{53DB5D4B-9639-40E9-A536-350415D6BA82}" srcOrd="13" destOrd="0" presId="urn:microsoft.com/office/officeart/2005/8/layout/radial6"/>
    <dgm:cxn modelId="{42F157C7-63F7-4877-B4F4-5128AA061139}" type="presParOf" srcId="{16932179-6CB7-4B85-9032-98CA7A87CB37}" destId="{D681D3E0-5451-445C-93CD-6D1F1EA918E6}" srcOrd="14" destOrd="0" presId="urn:microsoft.com/office/officeart/2005/8/layout/radial6"/>
    <dgm:cxn modelId="{2BCCEF80-D155-40CC-92D6-FD2EC7AE2E4C}" type="presParOf" srcId="{16932179-6CB7-4B85-9032-98CA7A87CB37}" destId="{82E60465-E6F0-43FA-9559-83F514E39875}" srcOrd="15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2E60465-E6F0-43FA-9559-83F514E39875}">
      <dsp:nvSpPr>
        <dsp:cNvPr id="0" name=""/>
        <dsp:cNvSpPr/>
      </dsp:nvSpPr>
      <dsp:spPr>
        <a:xfrm>
          <a:off x="1464549" y="439347"/>
          <a:ext cx="2935874" cy="2935874"/>
        </a:xfrm>
        <a:prstGeom prst="blockArc">
          <a:avLst>
            <a:gd name="adj1" fmla="val 11880000"/>
            <a:gd name="adj2" fmla="val 16200000"/>
            <a:gd name="adj3" fmla="val 4641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DBA21C8-8C43-4036-84F2-944EBA246F74}">
      <dsp:nvSpPr>
        <dsp:cNvPr id="0" name=""/>
        <dsp:cNvSpPr/>
      </dsp:nvSpPr>
      <dsp:spPr>
        <a:xfrm>
          <a:off x="1464549" y="439347"/>
          <a:ext cx="2935874" cy="2935874"/>
        </a:xfrm>
        <a:prstGeom prst="blockArc">
          <a:avLst>
            <a:gd name="adj1" fmla="val 7560000"/>
            <a:gd name="adj2" fmla="val 11880000"/>
            <a:gd name="adj3" fmla="val 4641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D00A561-826B-42F1-97F1-D4EB180DA59C}">
      <dsp:nvSpPr>
        <dsp:cNvPr id="0" name=""/>
        <dsp:cNvSpPr/>
      </dsp:nvSpPr>
      <dsp:spPr>
        <a:xfrm>
          <a:off x="1464549" y="439347"/>
          <a:ext cx="2935874" cy="2935874"/>
        </a:xfrm>
        <a:prstGeom prst="blockArc">
          <a:avLst>
            <a:gd name="adj1" fmla="val 3240000"/>
            <a:gd name="adj2" fmla="val 7560000"/>
            <a:gd name="adj3" fmla="val 4641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FC69F69-EE82-44CB-86EA-685C02B4C35A}">
      <dsp:nvSpPr>
        <dsp:cNvPr id="0" name=""/>
        <dsp:cNvSpPr/>
      </dsp:nvSpPr>
      <dsp:spPr>
        <a:xfrm>
          <a:off x="1464549" y="439347"/>
          <a:ext cx="2935874" cy="2935874"/>
        </a:xfrm>
        <a:prstGeom prst="blockArc">
          <a:avLst>
            <a:gd name="adj1" fmla="val 20520000"/>
            <a:gd name="adj2" fmla="val 3240000"/>
            <a:gd name="adj3" fmla="val 4641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466E3BF-9652-44EB-93D3-CBF55BC5E758}">
      <dsp:nvSpPr>
        <dsp:cNvPr id="0" name=""/>
        <dsp:cNvSpPr/>
      </dsp:nvSpPr>
      <dsp:spPr>
        <a:xfrm>
          <a:off x="1464549" y="439347"/>
          <a:ext cx="2935874" cy="2935874"/>
        </a:xfrm>
        <a:prstGeom prst="blockArc">
          <a:avLst>
            <a:gd name="adj1" fmla="val 16200000"/>
            <a:gd name="adj2" fmla="val 20520000"/>
            <a:gd name="adj3" fmla="val 4641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530FD72-EF03-426E-9F6A-FB18B21BD2AE}">
      <dsp:nvSpPr>
        <dsp:cNvPr id="0" name=""/>
        <dsp:cNvSpPr/>
      </dsp:nvSpPr>
      <dsp:spPr>
        <a:xfrm>
          <a:off x="2256640" y="1231438"/>
          <a:ext cx="1351692" cy="135169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9210" tIns="29210" rIns="29210" bIns="2921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s-Latn-BA" sz="2300" kern="1200"/>
            <a:t>CEDAW</a:t>
          </a:r>
          <a:endParaRPr lang="en-GB" sz="2300" kern="1200"/>
        </a:p>
      </dsp:txBody>
      <dsp:txXfrm>
        <a:off x="2454591" y="1429389"/>
        <a:ext cx="955790" cy="955790"/>
      </dsp:txXfrm>
    </dsp:sp>
    <dsp:sp modelId="{3B30E015-1D67-46D4-9A01-D186275FA76F}">
      <dsp:nvSpPr>
        <dsp:cNvPr id="0" name=""/>
        <dsp:cNvSpPr/>
      </dsp:nvSpPr>
      <dsp:spPr>
        <a:xfrm>
          <a:off x="2459393" y="317"/>
          <a:ext cx="946185" cy="94618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s-Latn-BA" sz="700" kern="1200"/>
            <a:t>ŠTA RADIMO? KOJI SU KLJUČNI CILJEVI?</a:t>
          </a:r>
          <a:endParaRPr lang="en-GB" sz="700" kern="1200"/>
        </a:p>
      </dsp:txBody>
      <dsp:txXfrm>
        <a:off x="2597959" y="138883"/>
        <a:ext cx="669053" cy="669053"/>
      </dsp:txXfrm>
    </dsp:sp>
    <dsp:sp modelId="{7F59B50E-C103-4F56-89F1-8F40B3F701F2}">
      <dsp:nvSpPr>
        <dsp:cNvPr id="0" name=""/>
        <dsp:cNvSpPr/>
      </dsp:nvSpPr>
      <dsp:spPr>
        <a:xfrm>
          <a:off x="3823089" y="991100"/>
          <a:ext cx="946185" cy="94618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s-Latn-BA" sz="700" kern="1200"/>
            <a:t>KAKO RADIMO? AKTIVNOSTI</a:t>
          </a:r>
          <a:endParaRPr lang="en-GB" sz="700" kern="1200"/>
        </a:p>
      </dsp:txBody>
      <dsp:txXfrm>
        <a:off x="3961655" y="1129666"/>
        <a:ext cx="669053" cy="669053"/>
      </dsp:txXfrm>
    </dsp:sp>
    <dsp:sp modelId="{2F709043-AF6E-47FF-8F6B-68BAEC4E9331}">
      <dsp:nvSpPr>
        <dsp:cNvPr id="0" name=""/>
        <dsp:cNvSpPr/>
      </dsp:nvSpPr>
      <dsp:spPr>
        <a:xfrm>
          <a:off x="3302204" y="2594221"/>
          <a:ext cx="946185" cy="94618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s-Latn-BA" sz="700" kern="1200"/>
            <a:t>KO ŠTA RADI? ODGOVORNE INSTITUCIJE</a:t>
          </a:r>
          <a:endParaRPr lang="en-GB" sz="700" kern="1200"/>
        </a:p>
      </dsp:txBody>
      <dsp:txXfrm>
        <a:off x="3440770" y="2732787"/>
        <a:ext cx="669053" cy="669053"/>
      </dsp:txXfrm>
    </dsp:sp>
    <dsp:sp modelId="{CF2323CB-9C7F-4270-A3AD-B75ADD218FAD}">
      <dsp:nvSpPr>
        <dsp:cNvPr id="0" name=""/>
        <dsp:cNvSpPr/>
      </dsp:nvSpPr>
      <dsp:spPr>
        <a:xfrm>
          <a:off x="1616583" y="2594221"/>
          <a:ext cx="946185" cy="94618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s-Latn-BA" sz="700" kern="1200"/>
            <a:t>KADA SE ŠTA RADI? VREMENSKI OKVIR</a:t>
          </a:r>
          <a:endParaRPr lang="en-GB" sz="700" kern="1200"/>
        </a:p>
      </dsp:txBody>
      <dsp:txXfrm>
        <a:off x="1755149" y="2732787"/>
        <a:ext cx="669053" cy="669053"/>
      </dsp:txXfrm>
    </dsp:sp>
    <dsp:sp modelId="{53DB5D4B-9639-40E9-A536-350415D6BA82}">
      <dsp:nvSpPr>
        <dsp:cNvPr id="0" name=""/>
        <dsp:cNvSpPr/>
      </dsp:nvSpPr>
      <dsp:spPr>
        <a:xfrm>
          <a:off x="1095698" y="991100"/>
          <a:ext cx="946185" cy="94618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s-Latn-BA" sz="700" kern="1200"/>
            <a:t>ZAŠTO RADIMO TO ŠTO RADIMO? ANALIZA POČETNOG STANJA</a:t>
          </a:r>
          <a:endParaRPr lang="en-GB" sz="700" kern="1200"/>
        </a:p>
      </dsp:txBody>
      <dsp:txXfrm>
        <a:off x="1234264" y="1129666"/>
        <a:ext cx="669053" cy="66905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FAEE3-3E88-42EF-B0E6-07FF66CE8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15</Pages>
  <Words>3165</Words>
  <Characters>18044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21167</CharactersWithSpaces>
  <SharedDoc>false</SharedDoc>
  <HLinks>
    <vt:vector size="6" baseType="variant">
      <vt:variant>
        <vt:i4>4980745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https://www.google.com/url?sa=t&amp;rct=j&amp;q=&amp;esrc=s&amp;source=web&amp;cd=&amp;cad=rja&amp;uact=8&amp;ved=2ahUKEwjI4oTjwevsAhXxsYsKHbpEDYgQFjAAegQIAxAC&amp;url=https%3A%2F%2Fhr.wikipedia.org%2Fwiki%2F%25C5%25A0ipovo&amp;usg=AOvVaw1ZbVF1UcjjAUsCRjgTSJlG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Mariña Barreiro Mariño</dc:creator>
  <cp:keywords/>
  <cp:lastModifiedBy>User</cp:lastModifiedBy>
  <cp:revision>3</cp:revision>
  <dcterms:created xsi:type="dcterms:W3CDTF">2021-07-06T08:14:00Z</dcterms:created>
  <dcterms:modified xsi:type="dcterms:W3CDTF">2021-07-06T10:37:00Z</dcterms:modified>
</cp:coreProperties>
</file>