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A864" w14:textId="77777777" w:rsidR="00AE31DD" w:rsidRPr="00691D5E" w:rsidRDefault="00AE31DD" w:rsidP="00C75F1A">
      <w:pPr>
        <w:pStyle w:val="Title"/>
        <w:jc w:val="center"/>
        <w:rPr>
          <w:rFonts w:ascii="Gill Sans MT" w:hAnsi="Gill Sans MT"/>
          <w:strike/>
          <w:color w:val="FF0000"/>
        </w:rPr>
      </w:pPr>
    </w:p>
    <w:p w14:paraId="75D81E1D" w14:textId="77777777" w:rsidR="00AE31DD" w:rsidRPr="005065F6" w:rsidRDefault="00AE31DD" w:rsidP="005065F6">
      <w:pPr>
        <w:pStyle w:val="Title"/>
        <w:jc w:val="center"/>
        <w:rPr>
          <w:rFonts w:ascii="Gill Sans MT" w:hAnsi="Gill Sans MT"/>
          <w:sz w:val="40"/>
          <w:szCs w:val="40"/>
        </w:rPr>
      </w:pPr>
    </w:p>
    <w:p w14:paraId="3B59DC56" w14:textId="1356BFE8" w:rsidR="00AE31DD" w:rsidRPr="009C35DA" w:rsidRDefault="009C35DA" w:rsidP="005065F6">
      <w:pPr>
        <w:spacing w:after="0"/>
        <w:jc w:val="center"/>
        <w:rPr>
          <w:rFonts w:ascii="Gill Sans MT" w:hAnsi="Gill Sans MT"/>
          <w:i/>
          <w:sz w:val="40"/>
          <w:szCs w:val="40"/>
        </w:rPr>
      </w:pPr>
      <w:r>
        <w:rPr>
          <w:rFonts w:ascii="Gill Sans MT" w:hAnsi="Gill Sans MT"/>
          <w:i/>
          <w:sz w:val="40"/>
          <w:szCs w:val="40"/>
        </w:rPr>
        <w:t>-</w:t>
      </w:r>
      <w:r w:rsidR="005065F6" w:rsidRPr="009C35DA">
        <w:rPr>
          <w:rFonts w:ascii="Gill Sans MT" w:hAnsi="Gill Sans MT"/>
          <w:i/>
          <w:sz w:val="40"/>
          <w:szCs w:val="40"/>
        </w:rPr>
        <w:t>NACRT</w:t>
      </w:r>
      <w:r>
        <w:rPr>
          <w:rFonts w:ascii="Gill Sans MT" w:hAnsi="Gill Sans MT"/>
          <w:i/>
          <w:sz w:val="40"/>
          <w:szCs w:val="40"/>
        </w:rPr>
        <w:t>-</w:t>
      </w:r>
    </w:p>
    <w:p w14:paraId="1D86CB30" w14:textId="77777777" w:rsidR="00AE31DD" w:rsidRPr="00C75F1A" w:rsidRDefault="00AE31DD" w:rsidP="00C75F1A">
      <w:pPr>
        <w:pStyle w:val="Title"/>
        <w:jc w:val="center"/>
        <w:rPr>
          <w:rFonts w:ascii="Gill Sans MT" w:hAnsi="Gill Sans MT"/>
          <w:b/>
          <w:bCs/>
        </w:rPr>
      </w:pPr>
    </w:p>
    <w:p w14:paraId="5C227693" w14:textId="572DA6CC" w:rsidR="00CD372F" w:rsidRPr="00C75F1A" w:rsidRDefault="006100E1" w:rsidP="00C75F1A">
      <w:pPr>
        <w:pStyle w:val="Title"/>
        <w:jc w:val="center"/>
        <w:rPr>
          <w:rFonts w:ascii="Gill Sans MT" w:hAnsi="Gill Sans MT"/>
          <w:b/>
          <w:bCs/>
        </w:rPr>
      </w:pPr>
      <w:r w:rsidRPr="00C75F1A">
        <w:rPr>
          <w:rFonts w:ascii="Gill Sans MT" w:hAnsi="Gill Sans MT"/>
          <w:b/>
          <w:bCs/>
        </w:rPr>
        <w:t>Operativni plan Federacije BiH za provedbu Gender akcionog plana Bosne i Hercegovine za period 2023-2027 godine</w:t>
      </w:r>
    </w:p>
    <w:p w14:paraId="0D64C4B4" w14:textId="6DDAEE6D" w:rsidR="00AE31DD" w:rsidRPr="00C75F1A" w:rsidRDefault="00AE31DD" w:rsidP="00C75F1A">
      <w:pPr>
        <w:spacing w:after="0"/>
        <w:rPr>
          <w:rFonts w:ascii="Gill Sans MT" w:hAnsi="Gill Sans MT"/>
          <w:b/>
          <w:bCs/>
        </w:rPr>
      </w:pPr>
    </w:p>
    <w:p w14:paraId="02F9BEEB" w14:textId="421DDF77" w:rsidR="00AE31DD" w:rsidRPr="00C75F1A" w:rsidRDefault="00AE31DD" w:rsidP="00C75F1A">
      <w:pPr>
        <w:spacing w:after="0"/>
        <w:rPr>
          <w:rFonts w:ascii="Gill Sans MT" w:hAnsi="Gill Sans MT"/>
          <w:b/>
          <w:bCs/>
        </w:rPr>
      </w:pPr>
    </w:p>
    <w:p w14:paraId="0F12A483" w14:textId="593DFC9F" w:rsidR="00AE31DD" w:rsidRPr="00C75F1A" w:rsidRDefault="00AE31DD" w:rsidP="00C75F1A">
      <w:pPr>
        <w:spacing w:after="0"/>
        <w:rPr>
          <w:rFonts w:ascii="Gill Sans MT" w:hAnsi="Gill Sans MT"/>
          <w:b/>
          <w:bCs/>
        </w:rPr>
      </w:pPr>
    </w:p>
    <w:p w14:paraId="3A114118" w14:textId="42FB0DAF" w:rsidR="00AE31DD" w:rsidRPr="00C75F1A" w:rsidRDefault="00AE31DD" w:rsidP="00C75F1A">
      <w:pPr>
        <w:spacing w:after="0"/>
        <w:rPr>
          <w:rFonts w:ascii="Gill Sans MT" w:hAnsi="Gill Sans MT"/>
          <w:b/>
          <w:bCs/>
        </w:rPr>
      </w:pPr>
    </w:p>
    <w:p w14:paraId="3448D5DB" w14:textId="6940FFE2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7DA56C52" w14:textId="4E398338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0F6BD7E2" w14:textId="3745B917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08DA85D8" w14:textId="15004741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46BA32B9" w14:textId="2235C7FD" w:rsidR="00AE31DD" w:rsidRPr="00C75F1A" w:rsidRDefault="00AE31DD" w:rsidP="00C75F1A">
      <w:pPr>
        <w:spacing w:after="0"/>
        <w:rPr>
          <w:rFonts w:ascii="Gill Sans MT" w:hAnsi="Gill Sans MT"/>
        </w:rPr>
      </w:pPr>
      <w:r w:rsidRPr="00C75F1A">
        <w:rPr>
          <w:rFonts w:ascii="Gill Sans MT" w:hAnsi="Gill Sans MT"/>
        </w:rPr>
        <w:br w:type="page"/>
      </w:r>
    </w:p>
    <w:p w14:paraId="273043B4" w14:textId="40E55D07" w:rsidR="00AE31DD" w:rsidRPr="00C75F1A" w:rsidRDefault="00AE31DD" w:rsidP="00EB7064">
      <w:pPr>
        <w:pStyle w:val="Heading1"/>
        <w:numPr>
          <w:ilvl w:val="0"/>
          <w:numId w:val="0"/>
        </w:numPr>
        <w:ind w:left="720"/>
      </w:pPr>
    </w:p>
    <w:bookmarkStart w:id="0" w:name="_Toc161736232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159952120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953D215" w14:textId="00F7483B" w:rsidR="00AE31DD" w:rsidRPr="00EB7064" w:rsidRDefault="00AE31DD" w:rsidP="00EB7064">
          <w:pPr>
            <w:pStyle w:val="Heading1"/>
            <w:numPr>
              <w:ilvl w:val="0"/>
              <w:numId w:val="0"/>
            </w:numPr>
            <w:ind w:left="720"/>
          </w:pPr>
          <w:r w:rsidRPr="00EB7064">
            <w:t>Sadržaj</w:t>
          </w:r>
          <w:bookmarkEnd w:id="0"/>
        </w:p>
        <w:p w14:paraId="299AB310" w14:textId="77777777" w:rsidR="000757BF" w:rsidRPr="00C75F1A" w:rsidRDefault="000757BF" w:rsidP="00C75F1A">
          <w:pPr>
            <w:spacing w:after="0"/>
            <w:rPr>
              <w:rFonts w:ascii="Gill Sans MT" w:hAnsi="Gill Sans MT"/>
              <w:lang w:val="en-US"/>
            </w:rPr>
          </w:pPr>
        </w:p>
        <w:p w14:paraId="2EC72B7C" w14:textId="7F9B8995" w:rsidR="00EB7064" w:rsidRDefault="00AE31DD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r w:rsidRPr="00C75F1A">
            <w:rPr>
              <w:rFonts w:ascii="Gill Sans MT" w:hAnsi="Gill Sans MT"/>
            </w:rPr>
            <w:fldChar w:fldCharType="begin"/>
          </w:r>
          <w:r w:rsidRPr="00C75F1A">
            <w:rPr>
              <w:rFonts w:ascii="Gill Sans MT" w:hAnsi="Gill Sans MT"/>
            </w:rPr>
            <w:instrText xml:space="preserve"> TOC \o "1-3" \h \z \u </w:instrText>
          </w:r>
          <w:r w:rsidRPr="00C75F1A">
            <w:rPr>
              <w:rFonts w:ascii="Gill Sans MT" w:hAnsi="Gill Sans MT"/>
            </w:rPr>
            <w:fldChar w:fldCharType="separate"/>
          </w:r>
          <w:hyperlink w:anchor="_Toc161736232" w:history="1">
            <w:r w:rsidR="00EB7064" w:rsidRPr="003D6088">
              <w:rPr>
                <w:rStyle w:val="Hyperlink"/>
                <w:noProof/>
              </w:rPr>
              <w:t>Sadržaj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_Toc161736232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2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29DC0EDD" w14:textId="51360E89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33" w:history="1">
            <w:r w:rsidR="00EB7064" w:rsidRPr="003D6088">
              <w:rPr>
                <w:rStyle w:val="Hyperlink"/>
                <w:noProof/>
              </w:rPr>
              <w:t>1.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noProof/>
              </w:rPr>
              <w:t>Federalno ministarstvo finansija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_Toc161736233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3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7A32ED74" w14:textId="07073DA4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34" w:history="1">
            <w:r w:rsidR="00EB7064" w:rsidRPr="003D6088">
              <w:rPr>
                <w:rStyle w:val="Hyperlink"/>
                <w:noProof/>
              </w:rPr>
              <w:t>2.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noProof/>
              </w:rPr>
              <w:t>Ured Vlade FBiH za evropske integracije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_Toc161736234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5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0ECC6BB0" w14:textId="62DDF819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35" w:history="1">
            <w:r w:rsidR="00EB7064" w:rsidRPr="003D6088">
              <w:rPr>
                <w:rStyle w:val="Hyperlink"/>
                <w:noProof/>
              </w:rPr>
              <w:t>3.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noProof/>
              </w:rPr>
              <w:t>Federalni zavod za zapošljavanje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_Toc161736235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6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534BEBD2" w14:textId="704C5236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36" w:history="1">
            <w:r w:rsidR="00EB7064" w:rsidRPr="003D6088">
              <w:rPr>
                <w:rStyle w:val="Hyperlink"/>
                <w:noProof/>
              </w:rPr>
              <w:t>4.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noProof/>
              </w:rPr>
              <w:t>Federalni zavod za statistiku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_Toc161736236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9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22A2A990" w14:textId="45E404F7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37" w:history="1">
            <w:r w:rsidR="00EB7064" w:rsidRPr="003D6088">
              <w:rPr>
                <w:rStyle w:val="Hyperlink"/>
                <w:noProof/>
              </w:rPr>
              <w:t>5.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noProof/>
              </w:rPr>
              <w:t>Federalno ministarstvo pravde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_Toc161736237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10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554FBDB9" w14:textId="18A121D7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38" w:history="1">
            <w:r w:rsidR="00EB7064" w:rsidRPr="003D6088">
              <w:rPr>
                <w:rStyle w:val="Hyperlink"/>
                <w:noProof/>
              </w:rPr>
              <w:t>6.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noProof/>
              </w:rPr>
              <w:t>Federalno ministarstvo energije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_Toc161736238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12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6F2E35D3" w14:textId="1136424B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39" w:history="1">
            <w:r w:rsidR="00EB7064" w:rsidRPr="003D6088">
              <w:rPr>
                <w:rStyle w:val="Hyperlink"/>
                <w:noProof/>
              </w:rPr>
              <w:t>7.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noProof/>
              </w:rPr>
              <w:t>Federalno ministarstvo okoliša i turizma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_Toc161736239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13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5AD3D4C4" w14:textId="5346F06D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40" w:history="1">
            <w:r w:rsidR="00EB7064" w:rsidRPr="003D6088">
              <w:rPr>
                <w:rStyle w:val="Hyperlink"/>
                <w:rFonts w:eastAsia="Times New Roman"/>
                <w:noProof/>
                <w:lang w:val="en-US"/>
              </w:rPr>
              <w:t>1.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rFonts w:eastAsia="Times New Roman"/>
                <w:noProof/>
                <w:lang w:val="en-US"/>
              </w:rPr>
              <w:t>Ministarstvo unutrašnjih poslova Federacije BiH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_Toc161736240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15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0B963973" w14:textId="1D9F45D3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41" w:history="1">
            <w:r w:rsidR="00EB7064" w:rsidRPr="003D6088">
              <w:rPr>
                <w:rStyle w:val="Hyperlink"/>
                <w:rFonts w:eastAsia="Verdana"/>
                <w:b/>
                <w:noProof/>
                <w:lang w:eastAsia="hr"/>
              </w:rPr>
              <w:t>2.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rFonts w:eastAsia="Verdana"/>
                <w:b/>
                <w:noProof/>
                <w:lang w:eastAsia="hr"/>
              </w:rPr>
              <w:t>Federalno ministarstvo obrazovanja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_Toc161736241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28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1D26A6E1" w14:textId="63D99DB0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42" w:history="1">
            <w:r w:rsidR="00EB7064" w:rsidRPr="003D6088">
              <w:rPr>
                <w:rStyle w:val="Hyperlink"/>
                <w:noProof/>
              </w:rPr>
              <w:t>8.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noProof/>
              </w:rPr>
              <w:t>Federalno ministarstvo rada i socijalne politike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_Toc161736242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30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6EDCBEC2" w14:textId="01F837AC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43" w:history="1">
            <w:r w:rsidR="00EB7064" w:rsidRPr="003D6088">
              <w:rPr>
                <w:rStyle w:val="Hyperlink"/>
                <w:rFonts w:eastAsia="Verdana"/>
                <w:noProof/>
                <w:lang w:eastAsia="hr"/>
              </w:rPr>
              <w:t>9.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rFonts w:eastAsia="Verdana"/>
                <w:noProof/>
                <w:lang w:eastAsia="hr"/>
              </w:rPr>
              <w:t>Federalno ministarstvo obrazovanja i nauke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_Toc161736243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34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258EFB16" w14:textId="02AB7E0A" w:rsidR="00EB7064" w:rsidRDefault="00A46291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44" w:history="1">
            <w:r w:rsidR="00EB7064" w:rsidRPr="003D6088">
              <w:rPr>
                <w:rStyle w:val="Hyperlink"/>
                <w:rFonts w:eastAsia="Verdana"/>
                <w:b/>
                <w:noProof/>
                <w:lang w:eastAsia="hr"/>
              </w:rPr>
              <w:t>3.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rFonts w:eastAsia="Verdana"/>
                <w:b/>
                <w:noProof/>
                <w:lang w:eastAsia="hr"/>
              </w:rPr>
              <w:t>Federalno ministarstvo poljoprivrede, vodoprivrede i šumarstva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_Toc161736244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37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79432FF7" w14:textId="3FD98B78" w:rsidR="00EB7064" w:rsidRDefault="00A46291">
          <w:pPr>
            <w:pStyle w:val="TOC1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kern w:val="2"/>
              <w:lang w:val="en-GB" w:eastAsia="en-GB"/>
              <w14:ligatures w14:val="standardContextual"/>
            </w:rPr>
          </w:pPr>
          <w:hyperlink w:anchor="_Toc161736245" w:history="1">
            <w:r w:rsidR="00EB7064" w:rsidRPr="003D6088">
              <w:rPr>
                <w:rStyle w:val="Hyperlink"/>
                <w:noProof/>
              </w:rPr>
              <w:t>10.</w:t>
            </w:r>
            <w:r w:rsidR="00EB7064">
              <w:rPr>
                <w:rFonts w:eastAsiaTheme="minorEastAsia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EB7064" w:rsidRPr="003D6088">
              <w:rPr>
                <w:rStyle w:val="Hyperlink"/>
                <w:noProof/>
              </w:rPr>
              <w:t>Federalno ministarstvo poljoprivrede, vodoprivrede i šumarstva</w:t>
            </w:r>
            <w:r w:rsidR="00EB7064">
              <w:rPr>
                <w:noProof/>
                <w:webHidden/>
              </w:rPr>
              <w:tab/>
            </w:r>
            <w:r w:rsidR="00EB7064">
              <w:rPr>
                <w:noProof/>
                <w:webHidden/>
              </w:rPr>
              <w:fldChar w:fldCharType="begin"/>
            </w:r>
            <w:r w:rsidR="00EB7064">
              <w:rPr>
                <w:noProof/>
                <w:webHidden/>
              </w:rPr>
              <w:instrText xml:space="preserve"> PAGEREF _Toc161736245 \h </w:instrText>
            </w:r>
            <w:r w:rsidR="00EB7064">
              <w:rPr>
                <w:noProof/>
                <w:webHidden/>
              </w:rPr>
            </w:r>
            <w:r w:rsidR="00EB7064">
              <w:rPr>
                <w:noProof/>
                <w:webHidden/>
              </w:rPr>
              <w:fldChar w:fldCharType="separate"/>
            </w:r>
            <w:r w:rsidR="009C35DA">
              <w:rPr>
                <w:noProof/>
                <w:webHidden/>
              </w:rPr>
              <w:t>38</w:t>
            </w:r>
            <w:r w:rsidR="00EB7064">
              <w:rPr>
                <w:noProof/>
                <w:webHidden/>
              </w:rPr>
              <w:fldChar w:fldCharType="end"/>
            </w:r>
          </w:hyperlink>
        </w:p>
        <w:p w14:paraId="6FAF3097" w14:textId="219400AE" w:rsidR="00AE31DD" w:rsidRPr="00C75F1A" w:rsidRDefault="00AE31DD" w:rsidP="00C75F1A">
          <w:pPr>
            <w:spacing w:after="0"/>
            <w:rPr>
              <w:rFonts w:ascii="Gill Sans MT" w:hAnsi="Gill Sans MT"/>
            </w:rPr>
          </w:pPr>
          <w:r w:rsidRPr="00C75F1A">
            <w:rPr>
              <w:rFonts w:ascii="Gill Sans MT" w:hAnsi="Gill Sans MT"/>
              <w:b/>
              <w:bCs/>
              <w:noProof/>
            </w:rPr>
            <w:fldChar w:fldCharType="end"/>
          </w:r>
        </w:p>
      </w:sdtContent>
    </w:sdt>
    <w:p w14:paraId="04460816" w14:textId="0881C34E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106F8B0A" w14:textId="77777777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59044CB9" w14:textId="77777777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2E218C5B" w14:textId="3A2E9A67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28E643F3" w14:textId="24C995A6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647EC902" w14:textId="6EF24B68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6043D462" w14:textId="7288209F" w:rsidR="00EB7064" w:rsidRDefault="00EB7064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6B585DEF" w14:textId="77777777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6128637A" w14:textId="657D2CCA" w:rsidR="00AE31DD" w:rsidRPr="00C75F1A" w:rsidRDefault="00AE31DD" w:rsidP="00C75F1A">
      <w:pPr>
        <w:spacing w:after="0"/>
        <w:rPr>
          <w:rFonts w:ascii="Gill Sans MT" w:hAnsi="Gill Sans MT"/>
        </w:rPr>
      </w:pPr>
    </w:p>
    <w:p w14:paraId="75CA8566" w14:textId="0319CFD1" w:rsidR="000977A3" w:rsidRDefault="00AE31DD" w:rsidP="00EB7064">
      <w:pPr>
        <w:pStyle w:val="Heading1"/>
      </w:pPr>
      <w:bookmarkStart w:id="1" w:name="_Toc161736233"/>
      <w:r w:rsidRPr="00EB7064">
        <w:t>Federalno ministarstvo finansija</w:t>
      </w:r>
      <w:bookmarkEnd w:id="1"/>
    </w:p>
    <w:p w14:paraId="5781726E" w14:textId="77777777" w:rsidR="00EB7064" w:rsidRDefault="00EB7064" w:rsidP="00EB7064"/>
    <w:p w14:paraId="06032560" w14:textId="77777777" w:rsidR="00EB7064" w:rsidRPr="00EB7064" w:rsidRDefault="00EB7064" w:rsidP="00EB7064"/>
    <w:tbl>
      <w:tblPr>
        <w:tblStyle w:val="GridTable6Colorful-Accent1"/>
        <w:tblpPr w:leftFromText="180" w:rightFromText="180" w:vertAnchor="text" w:horzAnchor="margin" w:tblpXSpec="center" w:tblpY="65"/>
        <w:tblW w:w="15921" w:type="dxa"/>
        <w:tblLayout w:type="fixed"/>
        <w:tblLook w:val="04A0" w:firstRow="1" w:lastRow="0" w:firstColumn="1" w:lastColumn="0" w:noHBand="0" w:noVBand="1"/>
      </w:tblPr>
      <w:tblGrid>
        <w:gridCol w:w="502"/>
        <w:gridCol w:w="1767"/>
        <w:gridCol w:w="1554"/>
        <w:gridCol w:w="1233"/>
        <w:gridCol w:w="2274"/>
        <w:gridCol w:w="855"/>
        <w:gridCol w:w="1070"/>
        <w:gridCol w:w="671"/>
        <w:gridCol w:w="399"/>
        <w:gridCol w:w="1070"/>
        <w:gridCol w:w="1071"/>
        <w:gridCol w:w="27"/>
        <w:gridCol w:w="828"/>
        <w:gridCol w:w="855"/>
        <w:gridCol w:w="1710"/>
        <w:gridCol w:w="35"/>
      </w:tblGrid>
      <w:tr w:rsidR="000977A3" w:rsidRPr="00C75F1A" w14:paraId="633B5E27" w14:textId="77777777" w:rsidTr="00F21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1" w:type="dxa"/>
            <w:gridSpan w:val="16"/>
            <w:vAlign w:val="center"/>
          </w:tcPr>
          <w:p w14:paraId="756C9FCC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1I.5 Podrška institucionalnim i vaninstitucionalnim partnerima  u procesu uključivanja principa ravnopravnosti  spolova</w:t>
            </w:r>
          </w:p>
        </w:tc>
      </w:tr>
      <w:tr w:rsidR="000977A3" w:rsidRPr="00C75F1A" w14:paraId="45089271" w14:textId="77777777" w:rsidTr="00F2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797E08C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b w:val="0"/>
                <w:bCs w:val="0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424" w:type="dxa"/>
            <w:gridSpan w:val="7"/>
          </w:tcPr>
          <w:p w14:paraId="188E47A8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drugim sektorskim dokumentom</w:t>
            </w:r>
          </w:p>
          <w:p w14:paraId="255FC7FB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2567" w:type="dxa"/>
            <w:gridSpan w:val="4"/>
          </w:tcPr>
          <w:p w14:paraId="6687BAC1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Razvojnom strategijom</w:t>
            </w:r>
          </w:p>
          <w:p w14:paraId="00145E66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3428" w:type="dxa"/>
            <w:gridSpan w:val="4"/>
          </w:tcPr>
          <w:p w14:paraId="28763231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SDG ciljevima</w:t>
            </w:r>
          </w:p>
          <w:p w14:paraId="5970520D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cilja i naziv indikatora&gt;</w:t>
            </w:r>
          </w:p>
        </w:tc>
      </w:tr>
      <w:tr w:rsidR="000977A3" w:rsidRPr="00C75F1A" w14:paraId="524E9367" w14:textId="77777777" w:rsidTr="00F218DE">
        <w:trPr>
          <w:gridAfter w:val="1"/>
          <w:wAfter w:w="35" w:type="dxa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vAlign w:val="center"/>
          </w:tcPr>
          <w:p w14:paraId="74E6CB18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#</w:t>
            </w:r>
          </w:p>
        </w:tc>
        <w:tc>
          <w:tcPr>
            <w:tcW w:w="1767" w:type="dxa"/>
            <w:vMerge w:val="restart"/>
            <w:hideMark/>
          </w:tcPr>
          <w:p w14:paraId="550A53F3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Naziv mjere</w:t>
            </w:r>
          </w:p>
        </w:tc>
        <w:tc>
          <w:tcPr>
            <w:tcW w:w="1554" w:type="dxa"/>
            <w:vMerge w:val="restart"/>
            <w:hideMark/>
          </w:tcPr>
          <w:p w14:paraId="0843716A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Aktivnost</w:t>
            </w:r>
          </w:p>
        </w:tc>
        <w:tc>
          <w:tcPr>
            <w:tcW w:w="1233" w:type="dxa"/>
            <w:vMerge w:val="restart"/>
            <w:hideMark/>
          </w:tcPr>
          <w:p w14:paraId="1E62A4B6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Nosilac odgovornosti</w:t>
            </w:r>
          </w:p>
        </w:tc>
        <w:tc>
          <w:tcPr>
            <w:tcW w:w="2274" w:type="dxa"/>
            <w:vMerge w:val="restart"/>
            <w:vAlign w:val="center"/>
            <w:hideMark/>
          </w:tcPr>
          <w:p w14:paraId="49558C3E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Pokazatelj uspjeha</w:t>
            </w:r>
          </w:p>
        </w:tc>
        <w:tc>
          <w:tcPr>
            <w:tcW w:w="855" w:type="dxa"/>
            <w:vMerge w:val="restart"/>
            <w:textDirection w:val="btLr"/>
            <w:hideMark/>
          </w:tcPr>
          <w:p w14:paraId="71F21437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Izvor finansiranja</w:t>
            </w:r>
          </w:p>
        </w:tc>
        <w:tc>
          <w:tcPr>
            <w:tcW w:w="4281" w:type="dxa"/>
            <w:gridSpan w:val="5"/>
            <w:vAlign w:val="center"/>
          </w:tcPr>
          <w:p w14:paraId="6EFE7F2F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Napredak u %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14:paraId="34621BFF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Planirani troškovi u BAM</w:t>
            </w:r>
          </w:p>
        </w:tc>
        <w:tc>
          <w:tcPr>
            <w:tcW w:w="855" w:type="dxa"/>
            <w:vMerge w:val="restart"/>
            <w:vAlign w:val="center"/>
          </w:tcPr>
          <w:p w14:paraId="32D8CB19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Krajnji korisnici po spolu</w:t>
            </w:r>
          </w:p>
        </w:tc>
        <w:tc>
          <w:tcPr>
            <w:tcW w:w="1710" w:type="dxa"/>
            <w:vMerge w:val="restart"/>
            <w:vAlign w:val="center"/>
          </w:tcPr>
          <w:p w14:paraId="41F4402B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Izvor verifikacije</w:t>
            </w:r>
          </w:p>
        </w:tc>
      </w:tr>
      <w:tr w:rsidR="001F6C6C" w:rsidRPr="00C75F1A" w14:paraId="46D0EE04" w14:textId="77777777" w:rsidTr="00F21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14:paraId="2B79B1D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767" w:type="dxa"/>
            <w:vMerge/>
          </w:tcPr>
          <w:p w14:paraId="76A802E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554" w:type="dxa"/>
            <w:vMerge/>
          </w:tcPr>
          <w:p w14:paraId="26855A6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233" w:type="dxa"/>
            <w:vMerge/>
          </w:tcPr>
          <w:p w14:paraId="64E9D14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274" w:type="dxa"/>
            <w:vMerge/>
          </w:tcPr>
          <w:p w14:paraId="790F2D1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  <w:vMerge/>
            <w:textDirection w:val="btLr"/>
          </w:tcPr>
          <w:p w14:paraId="5640EAE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  <w:vAlign w:val="center"/>
          </w:tcPr>
          <w:p w14:paraId="60DDBED0" w14:textId="34A85746" w:rsidR="001F6C6C" w:rsidRPr="00C75F1A" w:rsidRDefault="001F6C6C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2024.</w:t>
            </w:r>
          </w:p>
        </w:tc>
        <w:tc>
          <w:tcPr>
            <w:tcW w:w="1070" w:type="dxa"/>
            <w:gridSpan w:val="2"/>
            <w:vAlign w:val="center"/>
          </w:tcPr>
          <w:p w14:paraId="35EE176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2025.</w:t>
            </w:r>
          </w:p>
        </w:tc>
        <w:tc>
          <w:tcPr>
            <w:tcW w:w="1070" w:type="dxa"/>
            <w:vAlign w:val="center"/>
          </w:tcPr>
          <w:p w14:paraId="0A042B6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2026.</w:t>
            </w:r>
          </w:p>
        </w:tc>
        <w:tc>
          <w:tcPr>
            <w:tcW w:w="1071" w:type="dxa"/>
            <w:vAlign w:val="center"/>
          </w:tcPr>
          <w:p w14:paraId="5D01BA4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2027.</w:t>
            </w:r>
          </w:p>
        </w:tc>
        <w:tc>
          <w:tcPr>
            <w:tcW w:w="855" w:type="dxa"/>
            <w:gridSpan w:val="2"/>
            <w:vMerge/>
          </w:tcPr>
          <w:p w14:paraId="26530D0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  <w:vMerge/>
          </w:tcPr>
          <w:p w14:paraId="5B28A9D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710" w:type="dxa"/>
            <w:vMerge/>
          </w:tcPr>
          <w:p w14:paraId="4207F86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1F6C6C" w:rsidRPr="00C75F1A" w14:paraId="662E3FF1" w14:textId="77777777" w:rsidTr="00F218DE">
        <w:trPr>
          <w:gridAfter w:val="1"/>
          <w:wAfter w:w="35" w:type="dxa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textDirection w:val="btLr"/>
          </w:tcPr>
          <w:p w14:paraId="5847F98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II.5.1</w:t>
            </w:r>
          </w:p>
        </w:tc>
        <w:tc>
          <w:tcPr>
            <w:tcW w:w="1767" w:type="dxa"/>
            <w:textDirection w:val="btLr"/>
            <w:vAlign w:val="center"/>
          </w:tcPr>
          <w:p w14:paraId="5C3D77D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000000" w:themeColor="text1"/>
                <w:sz w:val="16"/>
                <w:szCs w:val="16"/>
                <w:lang w:eastAsia="hr"/>
              </w:rPr>
              <w:t>Osnovne i napredne obuke državnih službenika o konceptu ravnopravnosti spolova i obavezama prema domaćim i međunarodnim normativno-pravnim standardima za ravnopravnost spolova, i druge obuke o primjeni ovih standarda prema potrebama ciljnih grupa.</w:t>
            </w:r>
          </w:p>
        </w:tc>
        <w:tc>
          <w:tcPr>
            <w:tcW w:w="1554" w:type="dxa"/>
          </w:tcPr>
          <w:p w14:paraId="3D2BDA0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233" w:type="dxa"/>
          </w:tcPr>
          <w:p w14:paraId="56585E1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274" w:type="dxa"/>
            <w:vAlign w:val="center"/>
          </w:tcPr>
          <w:p w14:paraId="171D810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Broj obuka i nivo znanja o rodnoj analizi učinka; broj i procenat politika i mjera koji su pripremljeni uz korištenje procjene rodnog uticaja</w:t>
            </w:r>
          </w:p>
        </w:tc>
        <w:tc>
          <w:tcPr>
            <w:tcW w:w="855" w:type="dxa"/>
            <w:textDirection w:val="btLr"/>
          </w:tcPr>
          <w:p w14:paraId="61EABA2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</w:tcPr>
          <w:p w14:paraId="119E09E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  <w:gridSpan w:val="2"/>
          </w:tcPr>
          <w:p w14:paraId="76ED8EB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</w:tcPr>
          <w:p w14:paraId="1289197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1" w:type="dxa"/>
          </w:tcPr>
          <w:p w14:paraId="30A29E0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  <w:gridSpan w:val="2"/>
          </w:tcPr>
          <w:p w14:paraId="699479E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</w:tcPr>
          <w:p w14:paraId="0015A88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710" w:type="dxa"/>
          </w:tcPr>
          <w:p w14:paraId="59EFF8F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EB7064" w:rsidRPr="00C75F1A" w14:paraId="0B92CEEE" w14:textId="77777777" w:rsidTr="00F21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textDirection w:val="btLr"/>
          </w:tcPr>
          <w:p w14:paraId="1757FAD6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II.5.2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14:paraId="253EA801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Koordinacija i podrška institucijama u donošenju programa mjera za uvođenje i primjenu standarda za ravnopravnost spolova, uključujući i uvođenje rodno odgovornog budžetiranja pri planiranju i izvršenju budžeta.</w:t>
            </w:r>
          </w:p>
        </w:tc>
        <w:tc>
          <w:tcPr>
            <w:tcW w:w="1554" w:type="dxa"/>
          </w:tcPr>
          <w:p w14:paraId="6FBFF40B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233" w:type="dxa"/>
          </w:tcPr>
          <w:p w14:paraId="3202475A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274" w:type="dxa"/>
          </w:tcPr>
          <w:p w14:paraId="1C781D31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Broj institucija vlasti i % obuhvata budžeta koje koriste ROB-u; broj provedenih obuka na temu RoB</w:t>
            </w:r>
          </w:p>
        </w:tc>
        <w:tc>
          <w:tcPr>
            <w:tcW w:w="855" w:type="dxa"/>
            <w:textDirection w:val="btLr"/>
          </w:tcPr>
          <w:p w14:paraId="47049DF1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  <w:textDirection w:val="btLr"/>
          </w:tcPr>
          <w:p w14:paraId="0F59BF85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  <w:gridSpan w:val="2"/>
            <w:textDirection w:val="btLr"/>
          </w:tcPr>
          <w:p w14:paraId="01150326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  <w:textDirection w:val="btLr"/>
          </w:tcPr>
          <w:p w14:paraId="1E267444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1" w:type="dxa"/>
            <w:textDirection w:val="btLr"/>
          </w:tcPr>
          <w:p w14:paraId="444715AB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  <w:gridSpan w:val="2"/>
          </w:tcPr>
          <w:p w14:paraId="7617129A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</w:tcPr>
          <w:p w14:paraId="6E319F6B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710" w:type="dxa"/>
          </w:tcPr>
          <w:p w14:paraId="00BDC748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EB7064" w:rsidRPr="00C75F1A" w14:paraId="1CC36847" w14:textId="77777777" w:rsidTr="00F218DE">
        <w:trPr>
          <w:gridAfter w:val="1"/>
          <w:wAfter w:w="35" w:type="dxa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14:paraId="1A1935AA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542C7863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4" w:type="dxa"/>
          </w:tcPr>
          <w:p w14:paraId="491343F2" w14:textId="1BBCEB4C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 xml:space="preserve">1. Uključenost ROB-a u Finansijskom zahtjevu broj 1 i broj 2    </w:t>
            </w:r>
          </w:p>
        </w:tc>
        <w:tc>
          <w:tcPr>
            <w:tcW w:w="1233" w:type="dxa"/>
            <w:vMerge w:val="restart"/>
          </w:tcPr>
          <w:p w14:paraId="03227222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274" w:type="dxa"/>
          </w:tcPr>
          <w:p w14:paraId="5B81464F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Broj institiucija koje su usključile ROB u svoj Finansijski zahtjev</w:t>
            </w:r>
          </w:p>
          <w:p w14:paraId="09733B3E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24B46B47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38844DA6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37614D83" w14:textId="6CF471BA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  <w:textDirection w:val="btLr"/>
          </w:tcPr>
          <w:p w14:paraId="2AE76B84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  <w:textDirection w:val="btLr"/>
          </w:tcPr>
          <w:p w14:paraId="06CDB4F4" w14:textId="12DF1662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70" w:type="dxa"/>
            <w:gridSpan w:val="2"/>
            <w:textDirection w:val="btLr"/>
          </w:tcPr>
          <w:p w14:paraId="7AB8F39C" w14:textId="136A75FC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70" w:type="dxa"/>
            <w:textDirection w:val="btLr"/>
          </w:tcPr>
          <w:p w14:paraId="2466A328" w14:textId="763D09DA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71" w:type="dxa"/>
            <w:textDirection w:val="btLr"/>
          </w:tcPr>
          <w:p w14:paraId="108DF633" w14:textId="1EAFF113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855" w:type="dxa"/>
            <w:gridSpan w:val="2"/>
          </w:tcPr>
          <w:p w14:paraId="312AACA3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</w:tcPr>
          <w:p w14:paraId="4D2DC633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710" w:type="dxa"/>
          </w:tcPr>
          <w:p w14:paraId="70197C53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EB7064" w:rsidRPr="00C75F1A" w14:paraId="74AB83D1" w14:textId="77777777" w:rsidTr="00F218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8183508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33B75683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4" w:type="dxa"/>
          </w:tcPr>
          <w:p w14:paraId="1B7EBAEE" w14:textId="505371F9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 xml:space="preserve">2.Identifikovanje programa u okviru kojih je moguće implementirati princip  ROB-a, kroz kreiranje i provođenje mjera i aktivnosti         </w:t>
            </w:r>
          </w:p>
        </w:tc>
        <w:tc>
          <w:tcPr>
            <w:tcW w:w="1233" w:type="dxa"/>
            <w:vMerge/>
          </w:tcPr>
          <w:p w14:paraId="67D6000B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274" w:type="dxa"/>
          </w:tcPr>
          <w:p w14:paraId="78BBDBFC" w14:textId="77777777" w:rsidR="00EB7064" w:rsidRPr="00C75F1A" w:rsidRDefault="00EB7064" w:rsidP="00EB7064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59F356A5" w14:textId="77777777" w:rsidR="00EB7064" w:rsidRPr="00C75F1A" w:rsidRDefault="00EB7064" w:rsidP="00EB7064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674FDAC5" w14:textId="77777777" w:rsidR="00EB7064" w:rsidRPr="00C75F1A" w:rsidRDefault="00EB7064" w:rsidP="00EB7064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Broj identifikovanih programa</w:t>
            </w:r>
          </w:p>
          <w:p w14:paraId="7D88A7CE" w14:textId="77777777" w:rsidR="00EB7064" w:rsidRPr="00C75F1A" w:rsidRDefault="00EB7064" w:rsidP="00EB7064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17CCA00F" w14:textId="67180E48" w:rsidR="00EB7064" w:rsidRPr="00C75F1A" w:rsidRDefault="00EB7064" w:rsidP="00EB7064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  <w:textDirection w:val="btLr"/>
          </w:tcPr>
          <w:p w14:paraId="20250ECE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  <w:textDirection w:val="btLr"/>
          </w:tcPr>
          <w:p w14:paraId="48B5C6E2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  <w:gridSpan w:val="2"/>
            <w:textDirection w:val="btLr"/>
          </w:tcPr>
          <w:p w14:paraId="009BA1F9" w14:textId="5EC02990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70" w:type="dxa"/>
            <w:textDirection w:val="btLr"/>
          </w:tcPr>
          <w:p w14:paraId="6DA18713" w14:textId="0D0753FB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71" w:type="dxa"/>
            <w:textDirection w:val="btLr"/>
          </w:tcPr>
          <w:p w14:paraId="68C7D7E4" w14:textId="6D2D6F6A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855" w:type="dxa"/>
            <w:gridSpan w:val="2"/>
          </w:tcPr>
          <w:p w14:paraId="55B23219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</w:tcPr>
          <w:p w14:paraId="3038D4FB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710" w:type="dxa"/>
          </w:tcPr>
          <w:p w14:paraId="0F4F6A3E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EB7064" w:rsidRPr="00C75F1A" w14:paraId="21B09EB7" w14:textId="77777777" w:rsidTr="00F218DE">
        <w:trPr>
          <w:gridAfter w:val="1"/>
          <w:wAfter w:w="35" w:type="dxa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AD47EED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14:paraId="451638C4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4" w:type="dxa"/>
          </w:tcPr>
          <w:p w14:paraId="008C9BFC" w14:textId="2C484C5A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3. Edukacija budžetskih korisnika na temu ROB</w:t>
            </w:r>
          </w:p>
        </w:tc>
        <w:tc>
          <w:tcPr>
            <w:tcW w:w="1233" w:type="dxa"/>
            <w:vMerge/>
          </w:tcPr>
          <w:p w14:paraId="2D48D1CA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274" w:type="dxa"/>
          </w:tcPr>
          <w:p w14:paraId="20E8D486" w14:textId="77777777" w:rsidR="00EB7064" w:rsidRPr="00C75F1A" w:rsidRDefault="00EB7064" w:rsidP="00EB7064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0521EEF6" w14:textId="77777777" w:rsidR="00EB7064" w:rsidRPr="00C75F1A" w:rsidRDefault="00EB7064" w:rsidP="00EB7064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5DA4F18C" w14:textId="01D918D4" w:rsidR="00EB7064" w:rsidRPr="00C75F1A" w:rsidRDefault="00EB7064" w:rsidP="00EB7064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Broj budžetskih korisnika koji su pohađali obuku</w:t>
            </w:r>
          </w:p>
        </w:tc>
        <w:tc>
          <w:tcPr>
            <w:tcW w:w="855" w:type="dxa"/>
            <w:textDirection w:val="btLr"/>
          </w:tcPr>
          <w:p w14:paraId="1BD371EC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70" w:type="dxa"/>
            <w:textDirection w:val="btLr"/>
          </w:tcPr>
          <w:p w14:paraId="19C635AA" w14:textId="03182E4C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70" w:type="dxa"/>
            <w:gridSpan w:val="2"/>
            <w:textDirection w:val="btLr"/>
          </w:tcPr>
          <w:p w14:paraId="640586CF" w14:textId="51B4C597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70" w:type="dxa"/>
            <w:textDirection w:val="btLr"/>
          </w:tcPr>
          <w:p w14:paraId="43119B0D" w14:textId="1F0D239A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71" w:type="dxa"/>
            <w:textDirection w:val="btLr"/>
          </w:tcPr>
          <w:p w14:paraId="15761220" w14:textId="561B8B15" w:rsidR="00EB7064" w:rsidRPr="00C75F1A" w:rsidRDefault="00F218DE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855" w:type="dxa"/>
            <w:gridSpan w:val="2"/>
          </w:tcPr>
          <w:p w14:paraId="6DA20547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55" w:type="dxa"/>
          </w:tcPr>
          <w:p w14:paraId="7BB162B6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710" w:type="dxa"/>
          </w:tcPr>
          <w:p w14:paraId="5F24CBF0" w14:textId="77777777" w:rsidR="00EB7064" w:rsidRPr="00C75F1A" w:rsidRDefault="00EB7064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</w:tr>
    </w:tbl>
    <w:p w14:paraId="0F842378" w14:textId="77777777" w:rsidR="000977A3" w:rsidRPr="00C75F1A" w:rsidRDefault="000977A3" w:rsidP="00C75F1A">
      <w:pPr>
        <w:spacing w:after="0" w:line="240" w:lineRule="auto"/>
        <w:rPr>
          <w:rFonts w:ascii="Gill Sans MT" w:hAnsi="Gill Sans MT" w:cstheme="majorHAnsi"/>
          <w:sz w:val="16"/>
          <w:szCs w:val="16"/>
        </w:rPr>
      </w:pPr>
    </w:p>
    <w:p w14:paraId="5DE836A5" w14:textId="77777777" w:rsidR="000977A3" w:rsidRPr="00C75F1A" w:rsidRDefault="000977A3" w:rsidP="00C75F1A">
      <w:pPr>
        <w:spacing w:after="0" w:line="240" w:lineRule="auto"/>
        <w:rPr>
          <w:rFonts w:ascii="Gill Sans MT" w:hAnsi="Gill Sans MT" w:cstheme="majorHAnsi"/>
          <w:sz w:val="16"/>
          <w:szCs w:val="16"/>
        </w:rPr>
      </w:pPr>
    </w:p>
    <w:p w14:paraId="30852EA2" w14:textId="77777777" w:rsidR="000977A3" w:rsidRPr="00C75F1A" w:rsidRDefault="000977A3" w:rsidP="00C75F1A">
      <w:pPr>
        <w:spacing w:after="0" w:line="240" w:lineRule="auto"/>
        <w:rPr>
          <w:rFonts w:ascii="Gill Sans MT" w:hAnsi="Gill Sans MT" w:cstheme="majorHAnsi"/>
          <w:sz w:val="16"/>
          <w:szCs w:val="16"/>
        </w:rPr>
      </w:pPr>
    </w:p>
    <w:p w14:paraId="214F6DC4" w14:textId="77777777" w:rsidR="000977A3" w:rsidRPr="00C75F1A" w:rsidRDefault="000977A3" w:rsidP="00C75F1A">
      <w:pPr>
        <w:spacing w:after="0" w:line="240" w:lineRule="auto"/>
        <w:rPr>
          <w:rFonts w:ascii="Gill Sans MT" w:hAnsi="Gill Sans MT" w:cstheme="majorHAnsi"/>
          <w:sz w:val="16"/>
          <w:szCs w:val="16"/>
        </w:rPr>
      </w:pPr>
    </w:p>
    <w:p w14:paraId="7F32B138" w14:textId="77777777" w:rsidR="006100E1" w:rsidRPr="00C75F1A" w:rsidRDefault="006100E1" w:rsidP="00C75F1A">
      <w:pPr>
        <w:spacing w:after="0"/>
        <w:rPr>
          <w:rFonts w:ascii="Gill Sans MT" w:hAnsi="Gill Sans MT" w:cstheme="majorHAnsi"/>
          <w:sz w:val="16"/>
          <w:szCs w:val="16"/>
        </w:rPr>
      </w:pPr>
    </w:p>
    <w:p w14:paraId="04C3B502" w14:textId="15BAE8F4" w:rsidR="00EB7064" w:rsidRDefault="00EB7064">
      <w:pPr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br w:type="page"/>
      </w:r>
    </w:p>
    <w:p w14:paraId="3E878AC5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075DA8A3" w14:textId="6EB2ADF9" w:rsidR="000977A3" w:rsidRPr="00EB7064" w:rsidRDefault="00AE31DD" w:rsidP="00EB7064">
      <w:pPr>
        <w:pStyle w:val="Heading1"/>
      </w:pPr>
      <w:bookmarkStart w:id="2" w:name="_Toc161736234"/>
      <w:r w:rsidRPr="00EB7064">
        <w:t xml:space="preserve">Ured </w:t>
      </w:r>
      <w:r w:rsidR="00494996" w:rsidRPr="00EB7064">
        <w:t>V</w:t>
      </w:r>
      <w:r w:rsidRPr="00EB7064">
        <w:t>lade F</w:t>
      </w:r>
      <w:r w:rsidR="00191654" w:rsidRPr="00EB7064">
        <w:t>B</w:t>
      </w:r>
      <w:r w:rsidRPr="00EB7064">
        <w:t>iH za evropske integracije</w:t>
      </w:r>
      <w:bookmarkEnd w:id="2"/>
    </w:p>
    <w:p w14:paraId="2F1B19A2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tbl>
      <w:tblPr>
        <w:tblStyle w:val="GridTable6Colorful-Accent1"/>
        <w:tblW w:w="16007" w:type="dxa"/>
        <w:tblInd w:w="-419" w:type="dxa"/>
        <w:tblLook w:val="04A0" w:firstRow="1" w:lastRow="0" w:firstColumn="1" w:lastColumn="0" w:noHBand="0" w:noVBand="1"/>
      </w:tblPr>
      <w:tblGrid>
        <w:gridCol w:w="291"/>
        <w:gridCol w:w="754"/>
        <w:gridCol w:w="3478"/>
        <w:gridCol w:w="1204"/>
        <w:gridCol w:w="2954"/>
        <w:gridCol w:w="423"/>
        <w:gridCol w:w="713"/>
        <w:gridCol w:w="595"/>
        <w:gridCol w:w="118"/>
        <w:gridCol w:w="713"/>
        <w:gridCol w:w="714"/>
        <w:gridCol w:w="850"/>
        <w:gridCol w:w="798"/>
        <w:gridCol w:w="2402"/>
      </w:tblGrid>
      <w:tr w:rsidR="000977A3" w:rsidRPr="00C75F1A" w14:paraId="1AF808D3" w14:textId="77777777" w:rsidTr="00EB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7" w:type="dxa"/>
            <w:gridSpan w:val="14"/>
            <w:vAlign w:val="center"/>
          </w:tcPr>
          <w:p w14:paraId="3DB319F8" w14:textId="77777777" w:rsidR="000977A3" w:rsidRPr="00C75F1A" w:rsidRDefault="000977A3" w:rsidP="00C75F1A">
            <w:pPr>
              <w:widowControl w:val="0"/>
              <w:tabs>
                <w:tab w:val="left" w:pos="14339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STRATEŠKI CILJ 1: Izrada, sprovođenje i praćenje programa mjera za unapređenje ravnopravnosti spolova u institucijama vlasti, po prioritetnim oblastima</w:t>
            </w:r>
          </w:p>
        </w:tc>
      </w:tr>
      <w:tr w:rsidR="000977A3" w:rsidRPr="00C75F1A" w14:paraId="5536A508" w14:textId="77777777" w:rsidTr="00EB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7" w:type="dxa"/>
            <w:gridSpan w:val="14"/>
            <w:vAlign w:val="center"/>
          </w:tcPr>
          <w:p w14:paraId="3877564D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Cilj 1.2 Javni život i donošenje odluka</w:t>
            </w:r>
          </w:p>
        </w:tc>
      </w:tr>
      <w:tr w:rsidR="000977A3" w:rsidRPr="00C75F1A" w14:paraId="151F0B70" w14:textId="77777777" w:rsidTr="00EB706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6614AD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b w:val="0"/>
                <w:bCs w:val="0"/>
                <w:i/>
                <w:color w:val="auto"/>
                <w:sz w:val="12"/>
                <w:szCs w:val="12"/>
                <w:lang w:eastAsia="hr"/>
              </w:rPr>
            </w:pPr>
          </w:p>
        </w:tc>
        <w:tc>
          <w:tcPr>
            <w:tcW w:w="8813" w:type="dxa"/>
            <w:gridSpan w:val="5"/>
          </w:tcPr>
          <w:p w14:paraId="6333F27C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drugim sektorskim dokumentom</w:t>
            </w:r>
          </w:p>
          <w:p w14:paraId="5AEA5D61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1308" w:type="dxa"/>
            <w:gridSpan w:val="2"/>
          </w:tcPr>
          <w:p w14:paraId="6C0D4660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Razvojnom strategijom</w:t>
            </w:r>
          </w:p>
          <w:p w14:paraId="5451BF8B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5595" w:type="dxa"/>
            <w:gridSpan w:val="6"/>
          </w:tcPr>
          <w:p w14:paraId="5F2E1C46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SDG ciljevima</w:t>
            </w:r>
          </w:p>
          <w:p w14:paraId="06FF8F09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</w:p>
        </w:tc>
      </w:tr>
      <w:tr w:rsidR="00C75F1A" w:rsidRPr="00C75F1A" w14:paraId="6DC79473" w14:textId="77777777" w:rsidTr="00EB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3067FE2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2"/>
                <w:szCs w:val="12"/>
                <w:lang w:eastAsia="hr"/>
              </w:rPr>
              <w:t>#</w:t>
            </w:r>
          </w:p>
        </w:tc>
        <w:tc>
          <w:tcPr>
            <w:tcW w:w="754" w:type="dxa"/>
            <w:vMerge w:val="restart"/>
            <w:hideMark/>
          </w:tcPr>
          <w:p w14:paraId="0B64E3C9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  <w:t>Naziv mjere</w:t>
            </w:r>
          </w:p>
        </w:tc>
        <w:tc>
          <w:tcPr>
            <w:tcW w:w="3478" w:type="dxa"/>
            <w:vMerge w:val="restart"/>
            <w:hideMark/>
          </w:tcPr>
          <w:p w14:paraId="388351F7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  <w:t>Aktivnost</w:t>
            </w:r>
          </w:p>
        </w:tc>
        <w:tc>
          <w:tcPr>
            <w:tcW w:w="1204" w:type="dxa"/>
            <w:vMerge w:val="restart"/>
            <w:vAlign w:val="center"/>
            <w:hideMark/>
          </w:tcPr>
          <w:p w14:paraId="20EC3032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  <w:t>Nosilac odgovornosti</w:t>
            </w:r>
          </w:p>
        </w:tc>
        <w:tc>
          <w:tcPr>
            <w:tcW w:w="2954" w:type="dxa"/>
            <w:vMerge w:val="restart"/>
            <w:vAlign w:val="center"/>
            <w:hideMark/>
          </w:tcPr>
          <w:p w14:paraId="2001C23C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Pokazatelj uspjeha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14:paraId="7E8549FD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Izvor finansiranja</w:t>
            </w:r>
          </w:p>
        </w:tc>
        <w:tc>
          <w:tcPr>
            <w:tcW w:w="0" w:type="auto"/>
            <w:gridSpan w:val="5"/>
            <w:vAlign w:val="center"/>
          </w:tcPr>
          <w:p w14:paraId="5A747914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Napredak u %</w:t>
            </w:r>
          </w:p>
        </w:tc>
        <w:tc>
          <w:tcPr>
            <w:tcW w:w="0" w:type="auto"/>
            <w:vAlign w:val="center"/>
          </w:tcPr>
          <w:p w14:paraId="4155CC02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Planirani troškovi u BAM</w:t>
            </w:r>
          </w:p>
        </w:tc>
        <w:tc>
          <w:tcPr>
            <w:tcW w:w="0" w:type="auto"/>
            <w:vAlign w:val="center"/>
          </w:tcPr>
          <w:p w14:paraId="1380371B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Krajnji korisnici po spolu</w:t>
            </w:r>
          </w:p>
        </w:tc>
        <w:tc>
          <w:tcPr>
            <w:tcW w:w="2402" w:type="dxa"/>
            <w:vAlign w:val="center"/>
          </w:tcPr>
          <w:p w14:paraId="38CEBA23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Izvor verifikacije</w:t>
            </w:r>
          </w:p>
        </w:tc>
      </w:tr>
      <w:tr w:rsidR="001F6C6C" w:rsidRPr="00C75F1A" w14:paraId="161714C9" w14:textId="77777777" w:rsidTr="00EB7064">
        <w:trPr>
          <w:trHeight w:val="77"/>
        </w:trPr>
        <w:tc>
          <w:tcPr>
            <w:tcW w:w="0" w:type="auto"/>
            <w:vMerge/>
          </w:tcPr>
          <w:p w14:paraId="1C96E16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2"/>
                <w:szCs w:val="12"/>
                <w:lang w:eastAsia="hr"/>
              </w:rPr>
            </w:pPr>
          </w:p>
        </w:tc>
        <w:tc>
          <w:tcPr>
            <w:tcW w:w="754" w:type="dxa"/>
            <w:vMerge/>
          </w:tcPr>
          <w:p w14:paraId="635246B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478" w:type="dxa"/>
            <w:vMerge/>
          </w:tcPr>
          <w:p w14:paraId="666EF46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204" w:type="dxa"/>
            <w:vMerge/>
            <w:vAlign w:val="center"/>
          </w:tcPr>
          <w:p w14:paraId="49A3EAA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954" w:type="dxa"/>
            <w:vMerge/>
          </w:tcPr>
          <w:p w14:paraId="306E594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Merge/>
            <w:textDirection w:val="btLr"/>
          </w:tcPr>
          <w:p w14:paraId="146379E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713" w:type="dxa"/>
            <w:vAlign w:val="center"/>
          </w:tcPr>
          <w:p w14:paraId="55EAC986" w14:textId="15A710C5" w:rsidR="001F6C6C" w:rsidRPr="00C75F1A" w:rsidRDefault="001F6C6C" w:rsidP="00A46291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bookmarkStart w:id="3" w:name="_GoBack"/>
            <w:bookmarkEnd w:id="3"/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2024.</w:t>
            </w:r>
          </w:p>
        </w:tc>
        <w:tc>
          <w:tcPr>
            <w:tcW w:w="713" w:type="dxa"/>
            <w:gridSpan w:val="2"/>
            <w:vAlign w:val="center"/>
          </w:tcPr>
          <w:p w14:paraId="2B41F8B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2025.</w:t>
            </w:r>
          </w:p>
        </w:tc>
        <w:tc>
          <w:tcPr>
            <w:tcW w:w="713" w:type="dxa"/>
            <w:vAlign w:val="center"/>
          </w:tcPr>
          <w:p w14:paraId="1CEE5E1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2026.</w:t>
            </w:r>
          </w:p>
        </w:tc>
        <w:tc>
          <w:tcPr>
            <w:tcW w:w="714" w:type="dxa"/>
            <w:vAlign w:val="center"/>
          </w:tcPr>
          <w:p w14:paraId="7F9B7BC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2027.</w:t>
            </w:r>
          </w:p>
        </w:tc>
        <w:tc>
          <w:tcPr>
            <w:tcW w:w="0" w:type="auto"/>
          </w:tcPr>
          <w:p w14:paraId="0AE7833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6EA0ADD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402" w:type="dxa"/>
          </w:tcPr>
          <w:p w14:paraId="2538FB8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both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</w:tr>
      <w:tr w:rsidR="001F6C6C" w:rsidRPr="00C75F1A" w14:paraId="1D7EBF32" w14:textId="77777777" w:rsidTr="00EB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btLr"/>
          </w:tcPr>
          <w:p w14:paraId="0E851E3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12"/>
                <w:lang w:eastAsia="hr"/>
              </w:rPr>
            </w:pPr>
          </w:p>
        </w:tc>
        <w:tc>
          <w:tcPr>
            <w:tcW w:w="754" w:type="dxa"/>
            <w:textDirection w:val="btLr"/>
          </w:tcPr>
          <w:p w14:paraId="23E4EA7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478" w:type="dxa"/>
            <w:vAlign w:val="center"/>
          </w:tcPr>
          <w:p w14:paraId="2004945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Izrada smjernica o integraciji standarda ravnopravnosti spolova pri davanju doprinosa u IPA programiranju</w:t>
            </w:r>
          </w:p>
        </w:tc>
        <w:tc>
          <w:tcPr>
            <w:tcW w:w="1204" w:type="dxa"/>
            <w:vAlign w:val="center"/>
          </w:tcPr>
          <w:p w14:paraId="6ABB28F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Ured Vlade FBiH za EU integracije i Gender centar FBiH</w:t>
            </w:r>
          </w:p>
        </w:tc>
        <w:tc>
          <w:tcPr>
            <w:tcW w:w="2954" w:type="dxa"/>
            <w:vAlign w:val="center"/>
          </w:tcPr>
          <w:p w14:paraId="291F6C6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Usvojene smjernice od strane Vlade Federacije BiH</w:t>
            </w:r>
          </w:p>
        </w:tc>
        <w:tc>
          <w:tcPr>
            <w:tcW w:w="0" w:type="auto"/>
            <w:textDirection w:val="btLr"/>
          </w:tcPr>
          <w:p w14:paraId="358DF7F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Budžet FBiH</w:t>
            </w:r>
          </w:p>
        </w:tc>
        <w:tc>
          <w:tcPr>
            <w:tcW w:w="713" w:type="dxa"/>
          </w:tcPr>
          <w:p w14:paraId="5550E977" w14:textId="77777777" w:rsidR="001F6C6C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3F17A3F" w14:textId="77777777" w:rsidR="00F218DE" w:rsidRDefault="00F218DE" w:rsidP="00F2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361C5DA" w14:textId="77777777" w:rsidR="00F218DE" w:rsidRDefault="00F218DE" w:rsidP="00F2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69AC9E7" w14:textId="48F00B3F" w:rsidR="00F218DE" w:rsidRPr="00F218DE" w:rsidRDefault="00F218DE" w:rsidP="00F21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  <w:t>x</w:t>
            </w:r>
          </w:p>
        </w:tc>
        <w:tc>
          <w:tcPr>
            <w:tcW w:w="713" w:type="dxa"/>
            <w:gridSpan w:val="2"/>
          </w:tcPr>
          <w:p w14:paraId="5B40877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713" w:type="dxa"/>
          </w:tcPr>
          <w:p w14:paraId="5599FDA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714" w:type="dxa"/>
          </w:tcPr>
          <w:p w14:paraId="0FA4E19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436E086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6F4484D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402" w:type="dxa"/>
          </w:tcPr>
          <w:p w14:paraId="32A94C3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Broj dokumenata  iz oblasti IPA-e usklađenih sa smjernicama</w:t>
            </w:r>
          </w:p>
          <w:p w14:paraId="23DE2D5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Broj finansiranih projekata kroz IPA, koji su usmjereni na unaprjeđenije rodne ravnopravnosti u BiH </w:t>
            </w:r>
          </w:p>
        </w:tc>
      </w:tr>
    </w:tbl>
    <w:p w14:paraId="2279B16A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3197F797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2E022BA8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245190AB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6827B248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55EF5CE8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5ACC0792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604B5D54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4E5AF40C" w14:textId="7DA7E652" w:rsidR="00EB7064" w:rsidRDefault="00EB7064">
      <w:pPr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br w:type="page"/>
      </w:r>
    </w:p>
    <w:p w14:paraId="2D3BCA81" w14:textId="77777777" w:rsidR="00B81273" w:rsidRPr="00C75F1A" w:rsidRDefault="00B81273" w:rsidP="00C75F1A">
      <w:pPr>
        <w:spacing w:after="0"/>
        <w:rPr>
          <w:rFonts w:ascii="Gill Sans MT" w:hAnsi="Gill Sans MT" w:cstheme="majorHAnsi"/>
        </w:rPr>
      </w:pPr>
    </w:p>
    <w:p w14:paraId="3C46B675" w14:textId="642754DF" w:rsidR="00191654" w:rsidRPr="00EB7064" w:rsidRDefault="00191654" w:rsidP="00EB7064">
      <w:pPr>
        <w:pStyle w:val="Heading1"/>
      </w:pPr>
      <w:bookmarkStart w:id="4" w:name="_Toc161736235"/>
      <w:r w:rsidRPr="00EB7064">
        <w:t>Federalni zavod za zapošljavanje</w:t>
      </w:r>
      <w:bookmarkEnd w:id="4"/>
    </w:p>
    <w:p w14:paraId="75E183D9" w14:textId="77777777" w:rsidR="00191654" w:rsidRPr="00C75F1A" w:rsidRDefault="00191654" w:rsidP="00C75F1A">
      <w:pPr>
        <w:spacing w:after="0"/>
        <w:rPr>
          <w:rFonts w:ascii="Gill Sans MT" w:hAnsi="Gill Sans MT" w:cstheme="majorHAnsi"/>
        </w:rPr>
      </w:pPr>
    </w:p>
    <w:tbl>
      <w:tblPr>
        <w:tblStyle w:val="GridTable6Colorful-Accent1"/>
        <w:tblW w:w="15605" w:type="dxa"/>
        <w:jc w:val="center"/>
        <w:tblLook w:val="04A0" w:firstRow="1" w:lastRow="0" w:firstColumn="1" w:lastColumn="0" w:noHBand="0" w:noVBand="1"/>
      </w:tblPr>
      <w:tblGrid>
        <w:gridCol w:w="409"/>
        <w:gridCol w:w="962"/>
        <w:gridCol w:w="2368"/>
        <w:gridCol w:w="1838"/>
        <w:gridCol w:w="2177"/>
        <w:gridCol w:w="1091"/>
        <w:gridCol w:w="216"/>
        <w:gridCol w:w="667"/>
        <w:gridCol w:w="884"/>
        <w:gridCol w:w="884"/>
        <w:gridCol w:w="885"/>
        <w:gridCol w:w="1106"/>
        <w:gridCol w:w="973"/>
        <w:gridCol w:w="1145"/>
      </w:tblGrid>
      <w:tr w:rsidR="00C33000" w:rsidRPr="00C75F1A" w14:paraId="6F52B005" w14:textId="77777777" w:rsidTr="00F27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5" w:type="dxa"/>
            <w:gridSpan w:val="14"/>
            <w:vAlign w:val="center"/>
          </w:tcPr>
          <w:p w14:paraId="662D34E2" w14:textId="77777777" w:rsidR="000977A3" w:rsidRPr="00C75F1A" w:rsidRDefault="000977A3" w:rsidP="00C75F1A">
            <w:pPr>
              <w:widowControl w:val="0"/>
              <w:tabs>
                <w:tab w:val="left" w:pos="14339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1.3 Rad, zapošljavanje i pristup ekonomskim resursima</w:t>
            </w:r>
          </w:p>
        </w:tc>
      </w:tr>
      <w:tr w:rsidR="00C33000" w:rsidRPr="00C75F1A" w14:paraId="3A57C4F2" w14:textId="77777777" w:rsidTr="00F27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5" w:type="dxa"/>
            <w:gridSpan w:val="14"/>
            <w:vAlign w:val="center"/>
          </w:tcPr>
          <w:p w14:paraId="52379B90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CIlj</w:t>
            </w:r>
          </w:p>
        </w:tc>
      </w:tr>
      <w:tr w:rsidR="00C33000" w:rsidRPr="00C75F1A" w14:paraId="412C6FA9" w14:textId="77777777" w:rsidTr="002C291D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2B4564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b w:val="0"/>
                <w:bCs w:val="0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1B11E020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Veza sa drugim sektorskim dokumentom</w:t>
            </w:r>
          </w:p>
          <w:p w14:paraId="17CFFA74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5320" w:type="dxa"/>
            <w:gridSpan w:val="4"/>
            <w:vAlign w:val="center"/>
          </w:tcPr>
          <w:p w14:paraId="20C7EAEA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Veza sa Razvojnom strategijom</w:t>
            </w:r>
          </w:p>
          <w:p w14:paraId="33A229C9" w14:textId="50F4899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6544" w:type="dxa"/>
            <w:gridSpan w:val="7"/>
          </w:tcPr>
          <w:p w14:paraId="6F29D72E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Veza sa SDG ciljevima</w:t>
            </w:r>
          </w:p>
          <w:p w14:paraId="3330EDA2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</w:p>
          <w:p w14:paraId="7719254F" w14:textId="77777777" w:rsidR="000977A3" w:rsidRPr="00C75F1A" w:rsidRDefault="000977A3" w:rsidP="00C7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„1.1 Do 2030. iskorijeniti ekstremno siromaštvo za sve ljude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svugdje, trenutno mjereno kao život sa manje od  1,25 dolara dnevno"</w:t>
            </w:r>
          </w:p>
          <w:p w14:paraId="1AB93027" w14:textId="77777777" w:rsidR="000977A3" w:rsidRPr="00C75F1A" w:rsidRDefault="000977A3" w:rsidP="00C7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„1.2 Do 2030. smanjiti najmanje za polovinu udio muškaraca,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žena i djece svih uzrasta koji žive u siromaštvu u svim njegovim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dimenzijama prema nacionalnim definicijama"</w:t>
            </w:r>
          </w:p>
          <w:p w14:paraId="4D7903BC" w14:textId="77777777" w:rsidR="000977A3" w:rsidRPr="00C75F1A" w:rsidRDefault="000977A3" w:rsidP="00C7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</w:p>
          <w:p w14:paraId="36912CA6" w14:textId="77777777" w:rsidR="000977A3" w:rsidRPr="00C75F1A" w:rsidRDefault="000977A3" w:rsidP="00C7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„10.2 Do 2030. osnažiti i promovirati društveno, ekonomsko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i političko uključivanje svih, bez obzira na godine, pol,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invaliditet, rasu, etničku pripadnost, porijeklo, vjeru ili ekonomski ili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drugi status"</w:t>
            </w:r>
          </w:p>
          <w:p w14:paraId="7A6A9E9D" w14:textId="77777777" w:rsidR="000977A3" w:rsidRPr="00C75F1A" w:rsidRDefault="000977A3" w:rsidP="00C7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„5.4 Prepoznati i cijeniti neplaćenu njegu i rad u kući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kroz pružanje javnih usluga, infrastrukture, politike socijalne zaštite i promocije zajedničkih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odgovornost unutar domaćinstva i porodice kao nacionalno primjereno"</w:t>
            </w:r>
          </w:p>
          <w:p w14:paraId="6753E3B8" w14:textId="77777777" w:rsidR="000977A3" w:rsidRPr="00C75F1A" w:rsidRDefault="000977A3" w:rsidP="00C7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„8.5 Do 2030. ostvariti punu i produktivnu zaposlenost i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pristojan rad za sve žene i muškarce, uključujući i mlade osobe i osobe sa invaliditetom, te osigurati jednaku platu za rad jednake vrijednosti"</w:t>
            </w:r>
          </w:p>
          <w:p w14:paraId="1853FF42" w14:textId="77777777" w:rsidR="000977A3" w:rsidRPr="00C75F1A" w:rsidRDefault="000977A3" w:rsidP="00C7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„8.6 Do 2020. značajno smanjiti procenat neuključenosti mladih u tokove rada, obrazovanja i obuka"</w:t>
            </w:r>
          </w:p>
          <w:p w14:paraId="697452A7" w14:textId="77777777" w:rsidR="000977A3" w:rsidRPr="00C75F1A" w:rsidRDefault="000977A3" w:rsidP="00C7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</w:p>
          <w:p w14:paraId="2E93BC0B" w14:textId="77777777" w:rsidR="000977A3" w:rsidRPr="00C75F1A" w:rsidRDefault="000977A3" w:rsidP="00C7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„5.5 Osigurati puno i efektivno učešće žena i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jednake mogućnosti za liderstvo na svim nivoima odlučivanja-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stvaranje u političkom, ekonomskom i javnom životu"</w:t>
            </w:r>
          </w:p>
          <w:p w14:paraId="74A1B0A2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„8.3 Promovirati razvojno orijentirane politike koje podržavaju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produktivne aktivnosti, dostojanstveno otvaranje radnih mjesta, poduzetništvo,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br/>
              <w:t>kreativnost i inovativnost, te podstiču formalizaciju i rast mikro, malih i srednjih preduzeća, uključujući pristup finansijskim uslugama"</w:t>
            </w:r>
          </w:p>
          <w:p w14:paraId="7A02315B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C75F1A" w:rsidRPr="00C75F1A" w14:paraId="2A6ABB51" w14:textId="77777777" w:rsidTr="002C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0C48D1F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#</w:t>
            </w:r>
          </w:p>
        </w:tc>
        <w:tc>
          <w:tcPr>
            <w:tcW w:w="961" w:type="dxa"/>
            <w:vMerge w:val="restart"/>
            <w:hideMark/>
          </w:tcPr>
          <w:p w14:paraId="6F66B939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Naziv mjere</w:t>
            </w:r>
          </w:p>
        </w:tc>
        <w:tc>
          <w:tcPr>
            <w:tcW w:w="2367" w:type="dxa"/>
            <w:vMerge w:val="restart"/>
            <w:hideMark/>
          </w:tcPr>
          <w:p w14:paraId="52DCAD2D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Aktivnost</w:t>
            </w:r>
          </w:p>
        </w:tc>
        <w:tc>
          <w:tcPr>
            <w:tcW w:w="1837" w:type="dxa"/>
            <w:vMerge w:val="restart"/>
            <w:hideMark/>
          </w:tcPr>
          <w:p w14:paraId="76EC7FB8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  <w:t>Nosilac odgovornosti</w:t>
            </w:r>
          </w:p>
        </w:tc>
        <w:tc>
          <w:tcPr>
            <w:tcW w:w="2176" w:type="dxa"/>
            <w:vMerge w:val="restart"/>
            <w:vAlign w:val="center"/>
            <w:hideMark/>
          </w:tcPr>
          <w:p w14:paraId="69ECB705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Pokazatelj uspjeha</w:t>
            </w:r>
          </w:p>
        </w:tc>
        <w:tc>
          <w:tcPr>
            <w:tcW w:w="1091" w:type="dxa"/>
            <w:vMerge w:val="restart"/>
            <w:textDirection w:val="btLr"/>
            <w:hideMark/>
          </w:tcPr>
          <w:p w14:paraId="39361A5A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Izvor finansiranja</w:t>
            </w:r>
          </w:p>
        </w:tc>
        <w:tc>
          <w:tcPr>
            <w:tcW w:w="3536" w:type="dxa"/>
            <w:gridSpan w:val="5"/>
            <w:vAlign w:val="center"/>
          </w:tcPr>
          <w:p w14:paraId="6B9DB8DF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Napredak u %</w:t>
            </w:r>
          </w:p>
        </w:tc>
        <w:tc>
          <w:tcPr>
            <w:tcW w:w="1106" w:type="dxa"/>
            <w:vAlign w:val="center"/>
          </w:tcPr>
          <w:p w14:paraId="1CCA3C79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Planirani troškovi u BAM</w:t>
            </w:r>
          </w:p>
        </w:tc>
        <w:tc>
          <w:tcPr>
            <w:tcW w:w="973" w:type="dxa"/>
            <w:vAlign w:val="center"/>
          </w:tcPr>
          <w:p w14:paraId="157EB25F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Krajnji korisnici po spolu</w:t>
            </w:r>
          </w:p>
        </w:tc>
        <w:tc>
          <w:tcPr>
            <w:tcW w:w="1145" w:type="dxa"/>
            <w:vAlign w:val="center"/>
          </w:tcPr>
          <w:p w14:paraId="388D93C5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Izvor verifikacije</w:t>
            </w:r>
          </w:p>
        </w:tc>
      </w:tr>
      <w:tr w:rsidR="001F6C6C" w:rsidRPr="00C75F1A" w14:paraId="7B89A4AE" w14:textId="77777777" w:rsidTr="002C291D">
        <w:trPr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BA0E89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961" w:type="dxa"/>
            <w:vMerge/>
          </w:tcPr>
          <w:p w14:paraId="4707E4B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367" w:type="dxa"/>
            <w:vMerge/>
          </w:tcPr>
          <w:p w14:paraId="14DDFDA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837" w:type="dxa"/>
            <w:vMerge/>
          </w:tcPr>
          <w:p w14:paraId="23579EF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176" w:type="dxa"/>
            <w:vMerge/>
          </w:tcPr>
          <w:p w14:paraId="737B552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91" w:type="dxa"/>
            <w:vMerge/>
            <w:textDirection w:val="btLr"/>
          </w:tcPr>
          <w:p w14:paraId="5D7DD18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2F0F51A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2024.</w:t>
            </w:r>
          </w:p>
        </w:tc>
        <w:tc>
          <w:tcPr>
            <w:tcW w:w="884" w:type="dxa"/>
            <w:vAlign w:val="center"/>
          </w:tcPr>
          <w:p w14:paraId="79BB28F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2025.</w:t>
            </w:r>
          </w:p>
        </w:tc>
        <w:tc>
          <w:tcPr>
            <w:tcW w:w="884" w:type="dxa"/>
            <w:vAlign w:val="center"/>
          </w:tcPr>
          <w:p w14:paraId="1C203EC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2026.</w:t>
            </w:r>
          </w:p>
        </w:tc>
        <w:tc>
          <w:tcPr>
            <w:tcW w:w="885" w:type="dxa"/>
            <w:vAlign w:val="center"/>
          </w:tcPr>
          <w:p w14:paraId="1C158CF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2027.</w:t>
            </w:r>
          </w:p>
        </w:tc>
        <w:tc>
          <w:tcPr>
            <w:tcW w:w="1106" w:type="dxa"/>
          </w:tcPr>
          <w:p w14:paraId="01CCF74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973" w:type="dxa"/>
          </w:tcPr>
          <w:p w14:paraId="2F37570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45" w:type="dxa"/>
          </w:tcPr>
          <w:p w14:paraId="79137C0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1F6C6C" w:rsidRPr="00C75F1A" w14:paraId="464D9481" w14:textId="77777777" w:rsidTr="002C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btLr"/>
          </w:tcPr>
          <w:p w14:paraId="6A7F918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I.3.1</w:t>
            </w:r>
          </w:p>
        </w:tc>
        <w:tc>
          <w:tcPr>
            <w:tcW w:w="961" w:type="dxa"/>
            <w:vMerge w:val="restart"/>
            <w:textDirection w:val="btLr"/>
          </w:tcPr>
          <w:p w14:paraId="3AFF050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Identifikovanje prioritetnih zakona i provođenje gender analize, strategija, akcionih planova, programa i drugih akata u oblasti rada, zapošljavanja i pristupa resursima s ciljem uvođenja međunarodnih i domaćih standarda za ravnopravnost spolova te utvrđivanja nedostataka, prednosti, stvarnih potreba i mogućnosti sa aspekta ravnopravnosti spolova</w:t>
            </w:r>
          </w:p>
        </w:tc>
        <w:tc>
          <w:tcPr>
            <w:tcW w:w="2367" w:type="dxa"/>
            <w:vAlign w:val="center"/>
          </w:tcPr>
          <w:p w14:paraId="647058E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Kreirati programe aktivne politike zapošljivanja koji će sadržavati posebne mjere čija će ciljna grupa biti nezaposlene žene i koji će poticati zapošljavanje žena u poslovnim subjektima i njihovo samozapošljavanje u pokretanju biznisa.</w:t>
            </w:r>
          </w:p>
        </w:tc>
        <w:tc>
          <w:tcPr>
            <w:tcW w:w="1837" w:type="dxa"/>
          </w:tcPr>
          <w:p w14:paraId="450F3F5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74FE4AB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FZZZ u saradnji sa kantonalnim/županijskim službama za zapošljavanje</w:t>
            </w:r>
          </w:p>
        </w:tc>
        <w:tc>
          <w:tcPr>
            <w:tcW w:w="2176" w:type="dxa"/>
            <w:vAlign w:val="center"/>
          </w:tcPr>
          <w:p w14:paraId="5A8450D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211D977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Strategija razvoja Federacije BiH 2023-2027. („Službene novine Federacije BiH“ broj 40/22), Strateški cilj 2. Prosperitetan i inkluzivan društveni razvoj, Prioritet 2.4. – Smanjivati neaktivnost i nezaposlenost, naročito dugoročnu</w:t>
            </w:r>
          </w:p>
          <w:p w14:paraId="0749019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16CE77F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Planirane posebne mjere aktivne politke zapošljavanja za nezaposlene žene s obzirom na to da ih je među nezaposlenim više nego muškaraca, a među zaposlenim manje nego muškaraca;</w:t>
            </w:r>
          </w:p>
          <w:p w14:paraId="09DBFE9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57C3B15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Planirana finansijska sredstva za realizaciju mjere - Poduzetništvo za žene 2023, koja podrazumijeva sufinansiranje samozapošljavanje žena bez obzira na dob, radno iskustvo ili stepen obrazovanja u iznosu od 3.500.000 KM. Planirana finansijska sredstva za realizaciju mjere – Zapošljavanje žena u iznosu od 3.500.000 KM (sredstva se dijele prema kantonima/županijama).</w:t>
            </w:r>
          </w:p>
          <w:p w14:paraId="09781EF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6047DB7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Održavanje ovog iznosa ili povećanje u narednom periodu za realizaciju u navedenom periodu.</w:t>
            </w:r>
          </w:p>
          <w:p w14:paraId="3FBA5A5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6B29733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Osiguranje učešća žena u svim mjerama u omjeru od najmanje 40 % od ukupnog broja korisnika;</w:t>
            </w:r>
          </w:p>
          <w:p w14:paraId="3036894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373D69E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Broj zaposlenih i samozaposlenih žena u okviru mjera aktivnih politika zapošljavanja</w:t>
            </w:r>
          </w:p>
        </w:tc>
        <w:tc>
          <w:tcPr>
            <w:tcW w:w="1091" w:type="dxa"/>
            <w:textDirection w:val="btLr"/>
          </w:tcPr>
          <w:p w14:paraId="4A144EC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lastRenderedPageBreak/>
              <w:t>Finansijska sredstva Federalnog zavoda za zapošljavanje</w:t>
            </w:r>
          </w:p>
        </w:tc>
        <w:tc>
          <w:tcPr>
            <w:tcW w:w="883" w:type="dxa"/>
            <w:gridSpan w:val="2"/>
          </w:tcPr>
          <w:p w14:paraId="0A28430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4" w:type="dxa"/>
          </w:tcPr>
          <w:p w14:paraId="459FB84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4" w:type="dxa"/>
          </w:tcPr>
          <w:p w14:paraId="1B6E8FF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5" w:type="dxa"/>
          </w:tcPr>
          <w:p w14:paraId="7B957B0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06" w:type="dxa"/>
          </w:tcPr>
          <w:p w14:paraId="309C966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973" w:type="dxa"/>
          </w:tcPr>
          <w:p w14:paraId="0242BA6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45" w:type="dxa"/>
          </w:tcPr>
          <w:p w14:paraId="54F496E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Jedinstveni informacioni sistem – modul za praćenje realizacije mjera aktivne politike zapošljavanja</w:t>
            </w:r>
          </w:p>
        </w:tc>
      </w:tr>
      <w:tr w:rsidR="001F6C6C" w:rsidRPr="00C75F1A" w14:paraId="4DD59861" w14:textId="77777777" w:rsidTr="002C291D">
        <w:trPr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2946E40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961" w:type="dxa"/>
            <w:vMerge/>
            <w:textDirection w:val="btLr"/>
          </w:tcPr>
          <w:p w14:paraId="1FA64E6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367" w:type="dxa"/>
            <w:vAlign w:val="center"/>
          </w:tcPr>
          <w:p w14:paraId="4A1AEDA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Nastaviti sa kreiranjem programa sufinansiranja samozapošljavanja u oblasti poljoprivrede i povećati iznose sufinansiranja</w:t>
            </w:r>
          </w:p>
          <w:p w14:paraId="061B316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837" w:type="dxa"/>
            <w:vAlign w:val="center"/>
          </w:tcPr>
          <w:p w14:paraId="5C41FB5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176" w:type="dxa"/>
            <w:vAlign w:val="center"/>
          </w:tcPr>
          <w:p w14:paraId="57A73D3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Strategija poljoprivrede i ruralnog razvoja FBiH za period 2021-2027</w:t>
            </w:r>
          </w:p>
          <w:p w14:paraId="45E5574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0A51296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Planirana finansijska sredstva za realizaciju Programa sufinansiranja samozapošljavanja u oblasti poljoprivrede 2023, koja podrazumijeva sufinansiranje samozapošljavanje žena bez obzira na dob, radno iskustvo ili stepen obrazovanja su u iznosu od 1.000.000 KM.</w:t>
            </w:r>
          </w:p>
          <w:p w14:paraId="66AD8D7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2B18C12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Smanjen broj nezaposlenih žena u ruralnim područjima;</w:t>
            </w:r>
          </w:p>
          <w:p w14:paraId="6FB7EF5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Povećan broj zaposlenih žena</w:t>
            </w:r>
          </w:p>
        </w:tc>
        <w:tc>
          <w:tcPr>
            <w:tcW w:w="1091" w:type="dxa"/>
            <w:textDirection w:val="btLr"/>
            <w:vAlign w:val="center"/>
          </w:tcPr>
          <w:p w14:paraId="7E655FC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lastRenderedPageBreak/>
              <w:t>Finansijska sredstva Federalnog zavoda za zapošljavanje</w:t>
            </w:r>
          </w:p>
        </w:tc>
        <w:tc>
          <w:tcPr>
            <w:tcW w:w="883" w:type="dxa"/>
            <w:gridSpan w:val="2"/>
            <w:textDirection w:val="btLr"/>
          </w:tcPr>
          <w:p w14:paraId="203A22B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4" w:type="dxa"/>
            <w:textDirection w:val="btLr"/>
          </w:tcPr>
          <w:p w14:paraId="715214E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4" w:type="dxa"/>
            <w:textDirection w:val="btLr"/>
          </w:tcPr>
          <w:p w14:paraId="74F7CC2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5" w:type="dxa"/>
            <w:textDirection w:val="btLr"/>
          </w:tcPr>
          <w:p w14:paraId="615F30C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06" w:type="dxa"/>
          </w:tcPr>
          <w:p w14:paraId="1BE043C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973" w:type="dxa"/>
          </w:tcPr>
          <w:p w14:paraId="0595D7B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45" w:type="dxa"/>
            <w:vAlign w:val="center"/>
          </w:tcPr>
          <w:p w14:paraId="6080F22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Jedinstveni informacioni sistem – modul za praćenje realizacije mjera aktivne politike zapošljavanja</w:t>
            </w:r>
          </w:p>
        </w:tc>
      </w:tr>
      <w:tr w:rsidR="001F6C6C" w:rsidRPr="00C75F1A" w14:paraId="01A46873" w14:textId="77777777" w:rsidTr="002C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btLr"/>
          </w:tcPr>
          <w:p w14:paraId="753187D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lastRenderedPageBreak/>
              <w:t>I.3.7</w:t>
            </w:r>
          </w:p>
        </w:tc>
        <w:tc>
          <w:tcPr>
            <w:tcW w:w="961" w:type="dxa"/>
            <w:textDirection w:val="btLr"/>
          </w:tcPr>
          <w:p w14:paraId="0834F88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Organizovanje programa obuka za žene, s ciljem osposobljavanja za traženje, izbor i dobivanje adekvatnog zaposlenja, uključujući prekvalifikaciju i samozapošljavanje, pokretanje i razvijanje poduzetništva.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32F408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Kreiranje progama obuke, stručnog osposobljavanja i usavršavanja nezaposlenih žena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6CAC9E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CB003A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Broj nezaposlenih žena uključenih u programe obuke, stručnog osposobljavanja i usavršavanja.</w:t>
            </w:r>
          </w:p>
          <w:p w14:paraId="6789C13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2AC62BC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Program Obuka i rad kod pozznatog poslodavca 2023 – planirana sredstva u iznosu od u iznosu od 1.000.000 KM.</w:t>
            </w:r>
          </w:p>
        </w:tc>
        <w:tc>
          <w:tcPr>
            <w:tcW w:w="1091" w:type="dxa"/>
            <w:shd w:val="clear" w:color="auto" w:fill="auto"/>
            <w:textDirection w:val="btLr"/>
            <w:vAlign w:val="center"/>
          </w:tcPr>
          <w:p w14:paraId="0F895D9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Finansijska sredstva Federalnog zavoda za zapošljavanje</w:t>
            </w:r>
          </w:p>
        </w:tc>
        <w:tc>
          <w:tcPr>
            <w:tcW w:w="883" w:type="dxa"/>
            <w:gridSpan w:val="2"/>
            <w:shd w:val="clear" w:color="auto" w:fill="auto"/>
          </w:tcPr>
          <w:p w14:paraId="57546B2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4" w:type="dxa"/>
            <w:shd w:val="clear" w:color="auto" w:fill="auto"/>
          </w:tcPr>
          <w:p w14:paraId="5CA0207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4" w:type="dxa"/>
            <w:shd w:val="clear" w:color="auto" w:fill="auto"/>
          </w:tcPr>
          <w:p w14:paraId="060B73B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85" w:type="dxa"/>
            <w:shd w:val="clear" w:color="auto" w:fill="auto"/>
          </w:tcPr>
          <w:p w14:paraId="0063FE1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06" w:type="dxa"/>
            <w:shd w:val="clear" w:color="auto" w:fill="auto"/>
          </w:tcPr>
          <w:p w14:paraId="171694F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973" w:type="dxa"/>
            <w:shd w:val="clear" w:color="auto" w:fill="auto"/>
          </w:tcPr>
          <w:p w14:paraId="585C8EF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1E5380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Jedinstveni informacioni sistem – modul za praćenje realizacije mjera aktivne politike zapošljavanja</w:t>
            </w:r>
          </w:p>
        </w:tc>
      </w:tr>
    </w:tbl>
    <w:p w14:paraId="1B47C4E5" w14:textId="77777777" w:rsidR="000977A3" w:rsidRPr="00C75F1A" w:rsidRDefault="000977A3" w:rsidP="00C75F1A">
      <w:pPr>
        <w:spacing w:after="0"/>
        <w:rPr>
          <w:rFonts w:ascii="Gill Sans MT" w:hAnsi="Gill Sans MT" w:cstheme="majorHAnsi"/>
          <w:color w:val="000000" w:themeColor="text1"/>
          <w:sz w:val="16"/>
          <w:szCs w:val="16"/>
        </w:rPr>
      </w:pPr>
    </w:p>
    <w:p w14:paraId="2B5932C0" w14:textId="77777777" w:rsidR="000977A3" w:rsidRPr="00C75F1A" w:rsidRDefault="000977A3" w:rsidP="00C75F1A">
      <w:pPr>
        <w:spacing w:after="0"/>
        <w:rPr>
          <w:rFonts w:ascii="Gill Sans MT" w:hAnsi="Gill Sans MT" w:cstheme="majorHAnsi"/>
          <w:color w:val="000000" w:themeColor="text1"/>
          <w:sz w:val="16"/>
          <w:szCs w:val="16"/>
        </w:rPr>
      </w:pPr>
    </w:p>
    <w:p w14:paraId="17FCBF84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564BD8EC" w14:textId="77777777" w:rsidR="000977A3" w:rsidRPr="00C75F1A" w:rsidRDefault="000977A3" w:rsidP="00C75F1A">
      <w:pPr>
        <w:spacing w:after="0"/>
        <w:rPr>
          <w:rFonts w:ascii="Gill Sans MT" w:hAnsi="Gill Sans MT" w:cstheme="majorHAnsi"/>
        </w:rPr>
      </w:pPr>
    </w:p>
    <w:p w14:paraId="08420D83" w14:textId="77777777" w:rsidR="00191654" w:rsidRPr="00C75F1A" w:rsidRDefault="00191654" w:rsidP="00C75F1A">
      <w:pPr>
        <w:spacing w:after="0"/>
        <w:rPr>
          <w:rFonts w:ascii="Gill Sans MT" w:hAnsi="Gill Sans MT" w:cstheme="majorHAnsi"/>
        </w:rPr>
      </w:pPr>
    </w:p>
    <w:p w14:paraId="4E5F2934" w14:textId="77777777" w:rsidR="00B81273" w:rsidRDefault="00B81273" w:rsidP="00C75F1A">
      <w:pPr>
        <w:spacing w:after="0"/>
        <w:rPr>
          <w:rFonts w:ascii="Gill Sans MT" w:hAnsi="Gill Sans MT"/>
        </w:rPr>
      </w:pPr>
    </w:p>
    <w:p w14:paraId="6114F2B0" w14:textId="77777777" w:rsidR="00EB7064" w:rsidRDefault="00EB7064" w:rsidP="00C75F1A">
      <w:pPr>
        <w:spacing w:after="0"/>
        <w:rPr>
          <w:rFonts w:ascii="Gill Sans MT" w:hAnsi="Gill Sans MT"/>
        </w:rPr>
      </w:pPr>
    </w:p>
    <w:p w14:paraId="7EADD003" w14:textId="4B77F705" w:rsidR="00191654" w:rsidRPr="00C75F1A" w:rsidRDefault="00191654" w:rsidP="00C75F1A">
      <w:pPr>
        <w:spacing w:after="0"/>
        <w:rPr>
          <w:rFonts w:ascii="Gill Sans MT" w:hAnsi="Gill Sans MT"/>
        </w:rPr>
      </w:pPr>
    </w:p>
    <w:tbl>
      <w:tblPr>
        <w:tblStyle w:val="GridTable6Colorful-Accent1"/>
        <w:tblpPr w:leftFromText="180" w:rightFromText="180" w:horzAnchor="margin" w:tblpXSpec="center" w:tblpY="-720"/>
        <w:tblW w:w="16551" w:type="dxa"/>
        <w:tblLayout w:type="fixed"/>
        <w:tblLook w:val="04A0" w:firstRow="1" w:lastRow="0" w:firstColumn="1" w:lastColumn="0" w:noHBand="0" w:noVBand="1"/>
      </w:tblPr>
      <w:tblGrid>
        <w:gridCol w:w="394"/>
        <w:gridCol w:w="1247"/>
        <w:gridCol w:w="2306"/>
        <w:gridCol w:w="1154"/>
        <w:gridCol w:w="2921"/>
        <w:gridCol w:w="1167"/>
        <w:gridCol w:w="1093"/>
        <w:gridCol w:w="1093"/>
        <w:gridCol w:w="1093"/>
        <w:gridCol w:w="1101"/>
        <w:gridCol w:w="874"/>
        <w:gridCol w:w="729"/>
        <w:gridCol w:w="1360"/>
        <w:gridCol w:w="19"/>
      </w:tblGrid>
      <w:tr w:rsidR="00B81273" w:rsidRPr="00C75F1A" w14:paraId="21F66152" w14:textId="77777777" w:rsidTr="00524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FF9B52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12"/>
                <w:lang w:eastAsia="hr"/>
              </w:rPr>
            </w:pPr>
          </w:p>
        </w:tc>
      </w:tr>
      <w:tr w:rsidR="00B81273" w:rsidRPr="00C75F1A" w14:paraId="5D32E357" w14:textId="77777777" w:rsidTr="0052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1" w:type="dxa"/>
            <w:gridSpan w:val="14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vAlign w:val="center"/>
          </w:tcPr>
          <w:p w14:paraId="797D765E" w14:textId="5D7B9079" w:rsidR="00B81273" w:rsidRPr="00EB7064" w:rsidRDefault="00B81273" w:rsidP="00EB7064">
            <w:pPr>
              <w:pStyle w:val="Heading1"/>
              <w:outlineLvl w:val="0"/>
            </w:pPr>
            <w:bookmarkStart w:id="5" w:name="_Toc161736236"/>
            <w:r w:rsidRPr="00EB7064">
              <w:t>Federalni zavod za statistiku</w:t>
            </w:r>
            <w:bookmarkEnd w:id="5"/>
          </w:p>
        </w:tc>
      </w:tr>
      <w:tr w:rsidR="000977A3" w:rsidRPr="00C75F1A" w14:paraId="1C8ADD8B" w14:textId="77777777" w:rsidTr="00524F36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1" w:type="dxa"/>
            <w:gridSpan w:val="14"/>
            <w:tcBorders>
              <w:top w:val="single" w:sz="4" w:space="0" w:color="5B9BD5" w:themeColor="accent1"/>
            </w:tcBorders>
            <w:vAlign w:val="center"/>
          </w:tcPr>
          <w:p w14:paraId="04005A0A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2"/>
                <w:lang w:eastAsia="hr"/>
              </w:rPr>
              <w:t>1.3 Rad, zapošljavanje i pristup ekonomskim resursima</w:t>
            </w:r>
          </w:p>
        </w:tc>
      </w:tr>
      <w:tr w:rsidR="00C33000" w:rsidRPr="00C75F1A" w14:paraId="7AD96377" w14:textId="77777777" w:rsidTr="0052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1661E1E9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b w:val="0"/>
                <w:bCs w:val="0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7628" w:type="dxa"/>
            <w:gridSpan w:val="4"/>
            <w:vAlign w:val="center"/>
          </w:tcPr>
          <w:p w14:paraId="442454E7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Veza sa drugim sektorskim dokumentom</w:t>
            </w:r>
          </w:p>
          <w:p w14:paraId="40D9F0AB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1167" w:type="dxa"/>
          </w:tcPr>
          <w:p w14:paraId="03F2A64B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Veza sa Razvojnom strategijom</w:t>
            </w:r>
          </w:p>
          <w:p w14:paraId="0EE23A61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7362" w:type="dxa"/>
            <w:gridSpan w:val="8"/>
          </w:tcPr>
          <w:p w14:paraId="17E65862" w14:textId="77777777" w:rsidR="000977A3" w:rsidRPr="00C75F1A" w:rsidRDefault="000977A3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524F36" w:rsidRPr="00C75F1A" w14:paraId="0AB9EC12" w14:textId="77777777" w:rsidTr="00524F36">
        <w:trPr>
          <w:gridAfter w:val="1"/>
          <w:wAfter w:w="19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 w:val="restart"/>
            <w:textDirection w:val="btLr"/>
          </w:tcPr>
          <w:p w14:paraId="00C9D175" w14:textId="61DCFAAF" w:rsidR="00524F36" w:rsidRPr="00C75F1A" w:rsidRDefault="00524F36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1.3.5</w:t>
            </w:r>
          </w:p>
        </w:tc>
        <w:tc>
          <w:tcPr>
            <w:tcW w:w="1247" w:type="dxa"/>
            <w:vMerge w:val="restart"/>
            <w:textDirection w:val="btLr"/>
            <w:hideMark/>
          </w:tcPr>
          <w:p w14:paraId="5975277B" w14:textId="7FD2325C" w:rsidR="00524F36" w:rsidRPr="00C75F1A" w:rsidRDefault="00524F36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Podrška istraživanjima i programima za povećanje učešća žena u radnoj snazi i smanjenje nezaposlenosti, razvoja ženskog poduzetništva, kao i o zastupljenosti u poljoprivrednoj proizvodnji i neformalnom sektoru, te  ekonomskog i društvenog osnaživanja žena.</w:t>
            </w:r>
          </w:p>
        </w:tc>
        <w:tc>
          <w:tcPr>
            <w:tcW w:w="2306" w:type="dxa"/>
            <w:vMerge w:val="restart"/>
            <w:hideMark/>
          </w:tcPr>
          <w:p w14:paraId="7E787971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val="hr-HR" w:eastAsia="hr"/>
              </w:rPr>
              <w:t>Aktivnost</w:t>
            </w:r>
          </w:p>
        </w:tc>
        <w:tc>
          <w:tcPr>
            <w:tcW w:w="1154" w:type="dxa"/>
            <w:vMerge w:val="restart"/>
            <w:hideMark/>
          </w:tcPr>
          <w:p w14:paraId="6ED7CE99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000000" w:themeColor="text1"/>
                <w:sz w:val="16"/>
                <w:szCs w:val="16"/>
                <w:lang w:val="hr-HR" w:eastAsia="hr"/>
              </w:rPr>
              <w:t>Nosilac odgovornosti</w:t>
            </w:r>
          </w:p>
        </w:tc>
        <w:tc>
          <w:tcPr>
            <w:tcW w:w="2921" w:type="dxa"/>
            <w:vMerge w:val="restart"/>
            <w:hideMark/>
          </w:tcPr>
          <w:p w14:paraId="681DA8CF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  <w:t>Pokazatelj uspjeha</w:t>
            </w:r>
          </w:p>
        </w:tc>
        <w:tc>
          <w:tcPr>
            <w:tcW w:w="1167" w:type="dxa"/>
            <w:vMerge w:val="restart"/>
            <w:textDirection w:val="btLr"/>
            <w:hideMark/>
          </w:tcPr>
          <w:p w14:paraId="54E1F653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  <w:t>Izvor finansiranja</w:t>
            </w:r>
          </w:p>
        </w:tc>
        <w:tc>
          <w:tcPr>
            <w:tcW w:w="4380" w:type="dxa"/>
            <w:gridSpan w:val="4"/>
          </w:tcPr>
          <w:p w14:paraId="7BB3A1EB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  <w:t>Napredak u %</w:t>
            </w:r>
          </w:p>
        </w:tc>
        <w:tc>
          <w:tcPr>
            <w:tcW w:w="874" w:type="dxa"/>
            <w:vMerge w:val="restart"/>
          </w:tcPr>
          <w:p w14:paraId="3557B76C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  <w:t>Planirani troškovi u BAM</w:t>
            </w:r>
          </w:p>
        </w:tc>
        <w:tc>
          <w:tcPr>
            <w:tcW w:w="729" w:type="dxa"/>
            <w:vMerge w:val="restart"/>
          </w:tcPr>
          <w:p w14:paraId="0124783D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  <w:t>Krajnji korisnici po spolu</w:t>
            </w:r>
          </w:p>
        </w:tc>
        <w:tc>
          <w:tcPr>
            <w:tcW w:w="1360" w:type="dxa"/>
            <w:vMerge w:val="restart"/>
          </w:tcPr>
          <w:p w14:paraId="6F257301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val="hr-HR" w:eastAsia="hr"/>
              </w:rPr>
              <w:t>Izvor verifikacije</w:t>
            </w:r>
          </w:p>
        </w:tc>
      </w:tr>
      <w:tr w:rsidR="00524F36" w:rsidRPr="00C75F1A" w14:paraId="655AFC63" w14:textId="77777777" w:rsidTr="00524F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</w:tcPr>
          <w:p w14:paraId="19A2338D" w14:textId="674618B2" w:rsidR="00524F36" w:rsidRPr="00C75F1A" w:rsidRDefault="00524F36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247" w:type="dxa"/>
            <w:vMerge/>
          </w:tcPr>
          <w:p w14:paraId="7EA066DC" w14:textId="405D070A" w:rsidR="00524F36" w:rsidRPr="00C75F1A" w:rsidRDefault="00524F36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306" w:type="dxa"/>
            <w:vMerge/>
          </w:tcPr>
          <w:p w14:paraId="6A97006D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1154" w:type="dxa"/>
            <w:vMerge/>
          </w:tcPr>
          <w:p w14:paraId="3DF85533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2921" w:type="dxa"/>
            <w:vMerge/>
          </w:tcPr>
          <w:p w14:paraId="7AE96C2D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1167" w:type="dxa"/>
            <w:vMerge/>
            <w:textDirection w:val="btLr"/>
          </w:tcPr>
          <w:p w14:paraId="67E7F4B4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1093" w:type="dxa"/>
          </w:tcPr>
          <w:p w14:paraId="45B3FAFB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  <w:t>2024.</w:t>
            </w:r>
          </w:p>
        </w:tc>
        <w:tc>
          <w:tcPr>
            <w:tcW w:w="1093" w:type="dxa"/>
          </w:tcPr>
          <w:p w14:paraId="24B0426E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  <w:t>2025.</w:t>
            </w:r>
          </w:p>
        </w:tc>
        <w:tc>
          <w:tcPr>
            <w:tcW w:w="1093" w:type="dxa"/>
          </w:tcPr>
          <w:p w14:paraId="18F1483C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  <w:t>2026.</w:t>
            </w:r>
          </w:p>
        </w:tc>
        <w:tc>
          <w:tcPr>
            <w:tcW w:w="1101" w:type="dxa"/>
          </w:tcPr>
          <w:p w14:paraId="7B6CEA34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  <w:t>2027.</w:t>
            </w:r>
          </w:p>
        </w:tc>
        <w:tc>
          <w:tcPr>
            <w:tcW w:w="874" w:type="dxa"/>
            <w:vMerge/>
          </w:tcPr>
          <w:p w14:paraId="1C61C6E0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729" w:type="dxa"/>
            <w:vMerge/>
          </w:tcPr>
          <w:p w14:paraId="6E174E1F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1360" w:type="dxa"/>
            <w:vMerge/>
          </w:tcPr>
          <w:p w14:paraId="0F1CF7CC" w14:textId="77777777" w:rsidR="00524F36" w:rsidRPr="00C75F1A" w:rsidRDefault="00524F36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val="hr-HR" w:eastAsia="hr"/>
              </w:rPr>
            </w:pPr>
          </w:p>
        </w:tc>
      </w:tr>
      <w:tr w:rsidR="00524F36" w:rsidRPr="00C75F1A" w14:paraId="37A15DD4" w14:textId="77777777" w:rsidTr="00524F36">
        <w:trPr>
          <w:gridAfter w:val="1"/>
          <w:wAfter w:w="19" w:type="dxa"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</w:tcPr>
          <w:p w14:paraId="6E915367" w14:textId="63D6A313" w:rsidR="00524F36" w:rsidRPr="00C75F1A" w:rsidRDefault="00524F36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583996C5" w14:textId="08E5CA7C" w:rsidR="00524F36" w:rsidRPr="00C75F1A" w:rsidRDefault="00524F36" w:rsidP="002C291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14:paraId="3459E340" w14:textId="74F47DB2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  <w:t>Mjesečno istraživanje o zaposlenim</w:t>
            </w:r>
          </w:p>
        </w:tc>
        <w:tc>
          <w:tcPr>
            <w:tcW w:w="1154" w:type="dxa"/>
            <w:vAlign w:val="center"/>
          </w:tcPr>
          <w:p w14:paraId="776FE65D" w14:textId="06588222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  <w:r>
              <w:rPr>
                <w:rFonts w:ascii="Gill Sans MT" w:hAnsi="Gill Sans MT" w:cstheme="majorHAnsi"/>
                <w:color w:val="000000" w:themeColor="text1"/>
                <w:sz w:val="16"/>
                <w:szCs w:val="16"/>
                <w:lang w:val="hr-HR"/>
              </w:rPr>
              <w:t>FZS</w:t>
            </w:r>
          </w:p>
        </w:tc>
        <w:tc>
          <w:tcPr>
            <w:tcW w:w="2921" w:type="dxa"/>
            <w:vAlign w:val="center"/>
          </w:tcPr>
          <w:p w14:paraId="79D3AA5F" w14:textId="77D6D211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  <w:r>
              <w:rPr>
                <w:rFonts w:ascii="Gill Sans MT" w:hAnsi="Gill Sans MT" w:cstheme="majorHAnsi"/>
                <w:color w:val="000000" w:themeColor="text1"/>
                <w:sz w:val="16"/>
                <w:szCs w:val="16"/>
                <w:lang w:val="hr-HR"/>
              </w:rPr>
              <w:t>Provedena Anketa i objavljeni podaci razvrstani po spolu</w:t>
            </w:r>
          </w:p>
        </w:tc>
        <w:tc>
          <w:tcPr>
            <w:tcW w:w="1167" w:type="dxa"/>
            <w:textDirection w:val="btLr"/>
            <w:vAlign w:val="center"/>
          </w:tcPr>
          <w:p w14:paraId="483BEC6E" w14:textId="52428FDD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  <w:t>Redovna sredstva</w:t>
            </w:r>
          </w:p>
        </w:tc>
        <w:tc>
          <w:tcPr>
            <w:tcW w:w="1093" w:type="dxa"/>
            <w:textDirection w:val="btLr"/>
            <w:vAlign w:val="center"/>
          </w:tcPr>
          <w:p w14:paraId="5A6B981B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1093" w:type="dxa"/>
            <w:textDirection w:val="btLr"/>
            <w:vAlign w:val="center"/>
          </w:tcPr>
          <w:p w14:paraId="6CB72596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1093" w:type="dxa"/>
            <w:textDirection w:val="btLr"/>
            <w:vAlign w:val="center"/>
          </w:tcPr>
          <w:p w14:paraId="4929ED45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1101" w:type="dxa"/>
            <w:textDirection w:val="btLr"/>
            <w:vAlign w:val="center"/>
          </w:tcPr>
          <w:p w14:paraId="68803A9E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874" w:type="dxa"/>
            <w:vAlign w:val="center"/>
          </w:tcPr>
          <w:p w14:paraId="1A55B557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729" w:type="dxa"/>
            <w:vAlign w:val="center"/>
          </w:tcPr>
          <w:p w14:paraId="651A7A55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</w:p>
        </w:tc>
        <w:tc>
          <w:tcPr>
            <w:tcW w:w="1360" w:type="dxa"/>
            <w:vAlign w:val="center"/>
          </w:tcPr>
          <w:p w14:paraId="43D403C4" w14:textId="247FA7FD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  <w:t>Mjesečno istraživanje o zaposlenim</w:t>
            </w:r>
          </w:p>
        </w:tc>
      </w:tr>
      <w:tr w:rsidR="00524F36" w:rsidRPr="00C75F1A" w14:paraId="6C70871C" w14:textId="77777777" w:rsidTr="00524F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extDirection w:val="btLr"/>
          </w:tcPr>
          <w:p w14:paraId="6FDB10C1" w14:textId="166BF8F5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247" w:type="dxa"/>
            <w:vMerge/>
            <w:textDirection w:val="btLr"/>
          </w:tcPr>
          <w:p w14:paraId="421EB0DA" w14:textId="343030AF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306" w:type="dxa"/>
            <w:vAlign w:val="center"/>
          </w:tcPr>
          <w:p w14:paraId="2E737509" w14:textId="0454B4E0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 xml:space="preserve">Provođenje redovne </w:t>
            </w: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Anketa o radnoj snazi (ARS)</w:t>
            </w:r>
          </w:p>
          <w:p w14:paraId="3317AAD0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54" w:type="dxa"/>
            <w:vAlign w:val="center"/>
          </w:tcPr>
          <w:p w14:paraId="6BF430CE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FZS</w:t>
            </w:r>
          </w:p>
        </w:tc>
        <w:tc>
          <w:tcPr>
            <w:tcW w:w="2921" w:type="dxa"/>
            <w:vAlign w:val="center"/>
          </w:tcPr>
          <w:p w14:paraId="10CABE38" w14:textId="48E2B0E6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hAnsi="Gill Sans MT" w:cstheme="majorHAnsi"/>
                <w:color w:val="000000" w:themeColor="text1"/>
                <w:sz w:val="16"/>
                <w:szCs w:val="16"/>
                <w:lang w:val="hr-HR"/>
              </w:rPr>
              <w:t>Provedena Anketa i objavljeni podaci razvrstani po spolu</w:t>
            </w:r>
          </w:p>
        </w:tc>
        <w:tc>
          <w:tcPr>
            <w:tcW w:w="1167" w:type="dxa"/>
            <w:vAlign w:val="center"/>
          </w:tcPr>
          <w:p w14:paraId="4CF02756" w14:textId="15F5C7E9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4729A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  <w:t>Redovna sredstva</w:t>
            </w:r>
          </w:p>
        </w:tc>
        <w:tc>
          <w:tcPr>
            <w:tcW w:w="1093" w:type="dxa"/>
            <w:textDirection w:val="btLr"/>
            <w:vAlign w:val="center"/>
          </w:tcPr>
          <w:p w14:paraId="26BFF1DF" w14:textId="7DF8B3AE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  <w:p w14:paraId="12FC88E0" w14:textId="58A9E6F5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93" w:type="dxa"/>
            <w:textDirection w:val="btLr"/>
            <w:vAlign w:val="center"/>
          </w:tcPr>
          <w:p w14:paraId="7D1BAA73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93" w:type="dxa"/>
            <w:textDirection w:val="btLr"/>
            <w:vAlign w:val="center"/>
          </w:tcPr>
          <w:p w14:paraId="2966FD02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101" w:type="dxa"/>
            <w:textDirection w:val="btLr"/>
            <w:vAlign w:val="center"/>
          </w:tcPr>
          <w:p w14:paraId="6F04F9AF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874" w:type="dxa"/>
            <w:vAlign w:val="center"/>
          </w:tcPr>
          <w:p w14:paraId="2CEBA51D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729" w:type="dxa"/>
            <w:vAlign w:val="center"/>
          </w:tcPr>
          <w:p w14:paraId="672A0ACC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360" w:type="dxa"/>
            <w:vAlign w:val="center"/>
          </w:tcPr>
          <w:p w14:paraId="52ED15F7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Anketa o radnoj snazi</w:t>
            </w:r>
          </w:p>
        </w:tc>
      </w:tr>
      <w:tr w:rsidR="00524F36" w:rsidRPr="00C75F1A" w14:paraId="1A7187CE" w14:textId="77777777" w:rsidTr="00524F36">
        <w:trPr>
          <w:gridAfter w:val="1"/>
          <w:wAfter w:w="19" w:type="dxa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extDirection w:val="btLr"/>
          </w:tcPr>
          <w:p w14:paraId="0FC51050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247" w:type="dxa"/>
            <w:vMerge/>
            <w:textDirection w:val="btLr"/>
          </w:tcPr>
          <w:p w14:paraId="160F960C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306" w:type="dxa"/>
            <w:vAlign w:val="center"/>
          </w:tcPr>
          <w:p w14:paraId="6EFBFAB0" w14:textId="73FAFF6F" w:rsidR="00524F36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 xml:space="preserve">Provođenje </w:t>
            </w:r>
            <w:r>
              <w:t xml:space="preserve"> </w:t>
            </w:r>
            <w:r w:rsidRPr="00524F36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Anketa o potrošnji domaćinstava/kućanstava (APD)</w:t>
            </w:r>
          </w:p>
        </w:tc>
        <w:tc>
          <w:tcPr>
            <w:tcW w:w="1154" w:type="dxa"/>
            <w:vAlign w:val="center"/>
          </w:tcPr>
          <w:p w14:paraId="53CD11D8" w14:textId="56355DF0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FZS</w:t>
            </w:r>
          </w:p>
        </w:tc>
        <w:tc>
          <w:tcPr>
            <w:tcW w:w="2921" w:type="dxa"/>
            <w:vAlign w:val="center"/>
          </w:tcPr>
          <w:p w14:paraId="7D32787C" w14:textId="23EB7E34" w:rsidR="00524F36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rFonts w:ascii="Gill Sans MT" w:hAnsi="Gill Sans MT" w:cstheme="majorHAnsi"/>
                <w:color w:val="000000" w:themeColor="text1"/>
                <w:sz w:val="16"/>
                <w:szCs w:val="16"/>
                <w:lang w:val="hr-HR"/>
              </w:rPr>
              <w:t>Provedena Anketa i objavljeni podaci razvrstani po spolu</w:t>
            </w:r>
          </w:p>
        </w:tc>
        <w:tc>
          <w:tcPr>
            <w:tcW w:w="1167" w:type="dxa"/>
            <w:vAlign w:val="center"/>
          </w:tcPr>
          <w:p w14:paraId="14453844" w14:textId="1102EB13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4729A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  <w:t>Redovna sredstva</w:t>
            </w:r>
          </w:p>
        </w:tc>
        <w:tc>
          <w:tcPr>
            <w:tcW w:w="1093" w:type="dxa"/>
            <w:textDirection w:val="btLr"/>
            <w:vAlign w:val="center"/>
          </w:tcPr>
          <w:p w14:paraId="3E8C4F10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93" w:type="dxa"/>
            <w:textDirection w:val="btLr"/>
            <w:vAlign w:val="center"/>
          </w:tcPr>
          <w:p w14:paraId="27C1E1CB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93" w:type="dxa"/>
            <w:textDirection w:val="btLr"/>
            <w:vAlign w:val="center"/>
          </w:tcPr>
          <w:p w14:paraId="53FFFF70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01" w:type="dxa"/>
            <w:textDirection w:val="btLr"/>
            <w:vAlign w:val="center"/>
          </w:tcPr>
          <w:p w14:paraId="1EF74B99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74" w:type="dxa"/>
            <w:vAlign w:val="center"/>
          </w:tcPr>
          <w:p w14:paraId="101BF33E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729" w:type="dxa"/>
            <w:vAlign w:val="center"/>
          </w:tcPr>
          <w:p w14:paraId="1B4F5004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360" w:type="dxa"/>
            <w:vAlign w:val="center"/>
          </w:tcPr>
          <w:p w14:paraId="4CBD6FA9" w14:textId="69E8D2CA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524F36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Anketa o potrošnji domaćinstava/kućanstava</w:t>
            </w:r>
          </w:p>
        </w:tc>
      </w:tr>
      <w:tr w:rsidR="00524F36" w:rsidRPr="00C75F1A" w14:paraId="74AEED97" w14:textId="77777777" w:rsidTr="00524F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extDirection w:val="btLr"/>
          </w:tcPr>
          <w:p w14:paraId="6A01B127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247" w:type="dxa"/>
            <w:vMerge/>
            <w:textDirection w:val="btLr"/>
          </w:tcPr>
          <w:p w14:paraId="5DF618EE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306" w:type="dxa"/>
            <w:vAlign w:val="center"/>
          </w:tcPr>
          <w:p w14:paraId="75DDA6F3" w14:textId="23EBC876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 xml:space="preserve">Provođenje </w:t>
            </w: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Istraživanje o strukturi zarada</w:t>
            </w:r>
          </w:p>
          <w:p w14:paraId="452754A7" w14:textId="77777777" w:rsidR="00524F36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54" w:type="dxa"/>
            <w:vAlign w:val="center"/>
          </w:tcPr>
          <w:p w14:paraId="10E75D9E" w14:textId="6D57ABB3" w:rsidR="00524F36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FZS</w:t>
            </w:r>
          </w:p>
        </w:tc>
        <w:tc>
          <w:tcPr>
            <w:tcW w:w="2921" w:type="dxa"/>
            <w:vAlign w:val="center"/>
          </w:tcPr>
          <w:p w14:paraId="7F60F3F0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  <w:p w14:paraId="16FF2CCD" w14:textId="457B3FE3" w:rsidR="00524F36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 w:themeColor="text1"/>
                <w:sz w:val="16"/>
                <w:szCs w:val="16"/>
                <w:lang w:val="hr-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FZS*(istraživanje se počinje provoditi u oktobru 2023. godine, rezultati se očekuju tokom 2024. godine. Istraživanje je četverogodišnje tako da će se rezultati proizvoditi svake 4 godine a ne godišnje). U ovom istraživanju ne prikupljaju se podaci o invaliditetu.</w:t>
            </w:r>
          </w:p>
        </w:tc>
        <w:tc>
          <w:tcPr>
            <w:tcW w:w="1167" w:type="dxa"/>
            <w:vAlign w:val="center"/>
          </w:tcPr>
          <w:p w14:paraId="56666301" w14:textId="3800E413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4729A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  <w:t>Redovna sredstva</w:t>
            </w:r>
          </w:p>
        </w:tc>
        <w:tc>
          <w:tcPr>
            <w:tcW w:w="1093" w:type="dxa"/>
            <w:textDirection w:val="btLr"/>
            <w:vAlign w:val="center"/>
          </w:tcPr>
          <w:p w14:paraId="30F0EF7C" w14:textId="05CD0FE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93" w:type="dxa"/>
            <w:textDirection w:val="btLr"/>
            <w:vAlign w:val="center"/>
          </w:tcPr>
          <w:p w14:paraId="262044E3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93" w:type="dxa"/>
            <w:textDirection w:val="btLr"/>
            <w:vAlign w:val="center"/>
          </w:tcPr>
          <w:p w14:paraId="3EFF6DF7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01" w:type="dxa"/>
            <w:textDirection w:val="btLr"/>
            <w:vAlign w:val="center"/>
          </w:tcPr>
          <w:p w14:paraId="682A6ABB" w14:textId="26E7BA6E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74" w:type="dxa"/>
            <w:vAlign w:val="center"/>
          </w:tcPr>
          <w:p w14:paraId="3E4D6525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729" w:type="dxa"/>
            <w:vAlign w:val="center"/>
          </w:tcPr>
          <w:p w14:paraId="3A2E14C8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360" w:type="dxa"/>
            <w:vAlign w:val="center"/>
          </w:tcPr>
          <w:p w14:paraId="14E01C6B" w14:textId="0EBC4E9C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Istraživanje o strukturi zarada</w:t>
            </w:r>
          </w:p>
        </w:tc>
      </w:tr>
      <w:tr w:rsidR="00524F36" w:rsidRPr="00C75F1A" w14:paraId="21C006C1" w14:textId="77777777" w:rsidTr="00524F36">
        <w:trPr>
          <w:gridAfter w:val="1"/>
          <w:wAfter w:w="19" w:type="dxa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textDirection w:val="btLr"/>
          </w:tcPr>
          <w:p w14:paraId="1D5A7C8F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247" w:type="dxa"/>
            <w:vMerge/>
            <w:textDirection w:val="btLr"/>
          </w:tcPr>
          <w:p w14:paraId="33694268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2306" w:type="dxa"/>
            <w:vAlign w:val="center"/>
          </w:tcPr>
          <w:p w14:paraId="68256A71" w14:textId="514C7242" w:rsidR="00524F36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Provođenje popisa u poljoprivredi</w:t>
            </w:r>
          </w:p>
        </w:tc>
        <w:tc>
          <w:tcPr>
            <w:tcW w:w="1154" w:type="dxa"/>
            <w:vAlign w:val="center"/>
          </w:tcPr>
          <w:p w14:paraId="7E716902" w14:textId="502614DA" w:rsidR="00524F36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FZS</w:t>
            </w:r>
          </w:p>
        </w:tc>
        <w:tc>
          <w:tcPr>
            <w:tcW w:w="2921" w:type="dxa"/>
            <w:vAlign w:val="center"/>
          </w:tcPr>
          <w:p w14:paraId="5FD66A82" w14:textId="5D59E429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hAnsi="Gill Sans MT" w:cstheme="majorHAnsi"/>
                <w:color w:val="000000" w:themeColor="text1"/>
                <w:sz w:val="16"/>
                <w:szCs w:val="16"/>
                <w:lang w:val="hr-HR"/>
              </w:rPr>
              <w:t>Proveden Popis u poljoprivredi i objavljeni podaci razvrstani po spolu</w:t>
            </w:r>
          </w:p>
        </w:tc>
        <w:tc>
          <w:tcPr>
            <w:tcW w:w="1167" w:type="dxa"/>
            <w:vAlign w:val="center"/>
          </w:tcPr>
          <w:p w14:paraId="3FC0F5F0" w14:textId="153A7686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4729A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val="hr-HR" w:eastAsia="hr"/>
              </w:rPr>
              <w:t>Redovna sredstva</w:t>
            </w:r>
          </w:p>
        </w:tc>
        <w:tc>
          <w:tcPr>
            <w:tcW w:w="1093" w:type="dxa"/>
            <w:textDirection w:val="btLr"/>
            <w:vAlign w:val="center"/>
          </w:tcPr>
          <w:p w14:paraId="68A7C390" w14:textId="5C92DA00" w:rsidR="00524F36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x</w:t>
            </w:r>
          </w:p>
        </w:tc>
        <w:tc>
          <w:tcPr>
            <w:tcW w:w="1093" w:type="dxa"/>
            <w:textDirection w:val="btLr"/>
            <w:vAlign w:val="center"/>
          </w:tcPr>
          <w:p w14:paraId="0706612E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093" w:type="dxa"/>
            <w:textDirection w:val="btLr"/>
            <w:vAlign w:val="center"/>
          </w:tcPr>
          <w:p w14:paraId="1ACACA79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101" w:type="dxa"/>
            <w:textDirection w:val="btLr"/>
            <w:vAlign w:val="center"/>
          </w:tcPr>
          <w:p w14:paraId="70C6569A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874" w:type="dxa"/>
            <w:vAlign w:val="center"/>
          </w:tcPr>
          <w:p w14:paraId="03F53933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729" w:type="dxa"/>
            <w:vAlign w:val="center"/>
          </w:tcPr>
          <w:p w14:paraId="71A018B0" w14:textId="77777777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  <w:tc>
          <w:tcPr>
            <w:tcW w:w="1360" w:type="dxa"/>
            <w:vAlign w:val="center"/>
          </w:tcPr>
          <w:p w14:paraId="25E01CDD" w14:textId="477CEF53" w:rsidR="00524F36" w:rsidRPr="00C75F1A" w:rsidRDefault="00524F36" w:rsidP="00524F36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Popis u poljoprivredi</w:t>
            </w:r>
          </w:p>
        </w:tc>
      </w:tr>
    </w:tbl>
    <w:p w14:paraId="3B9A06C2" w14:textId="15DD089F" w:rsidR="00B81273" w:rsidRPr="00C75F1A" w:rsidRDefault="00B81273" w:rsidP="00C75F1A">
      <w:pPr>
        <w:spacing w:after="0"/>
        <w:rPr>
          <w:rFonts w:ascii="Gill Sans MT" w:hAnsi="Gill Sans MT"/>
          <w:color w:val="000000" w:themeColor="text1"/>
          <w:sz w:val="16"/>
          <w:szCs w:val="16"/>
        </w:rPr>
      </w:pPr>
    </w:p>
    <w:p w14:paraId="7A1CEF60" w14:textId="77777777" w:rsidR="000977A3" w:rsidRPr="00C75F1A" w:rsidRDefault="000977A3" w:rsidP="00C75F1A">
      <w:pPr>
        <w:spacing w:after="0"/>
        <w:rPr>
          <w:rFonts w:ascii="Gill Sans MT" w:hAnsi="Gill Sans MT" w:cstheme="majorHAnsi"/>
          <w:color w:val="000000" w:themeColor="text1"/>
          <w:sz w:val="16"/>
          <w:szCs w:val="16"/>
        </w:rPr>
      </w:pPr>
    </w:p>
    <w:p w14:paraId="431834CE" w14:textId="77777777" w:rsidR="001C7640" w:rsidRPr="00C75F1A" w:rsidRDefault="001C7640" w:rsidP="00C75F1A">
      <w:pPr>
        <w:spacing w:after="0"/>
        <w:rPr>
          <w:rFonts w:ascii="Gill Sans MT" w:hAnsi="Gill Sans MT" w:cstheme="majorHAnsi"/>
          <w:color w:val="000000" w:themeColor="text1"/>
          <w:sz w:val="16"/>
          <w:szCs w:val="16"/>
        </w:rPr>
      </w:pPr>
    </w:p>
    <w:p w14:paraId="12AE914A" w14:textId="77777777" w:rsidR="001C7640" w:rsidRPr="00C75F1A" w:rsidRDefault="001C7640" w:rsidP="00C75F1A">
      <w:pPr>
        <w:spacing w:after="0"/>
        <w:rPr>
          <w:rFonts w:ascii="Gill Sans MT" w:hAnsi="Gill Sans MT" w:cstheme="majorHAnsi"/>
          <w:color w:val="000000" w:themeColor="text1"/>
          <w:sz w:val="16"/>
          <w:szCs w:val="16"/>
        </w:rPr>
      </w:pPr>
    </w:p>
    <w:p w14:paraId="4E087E2D" w14:textId="77777777" w:rsidR="001C7640" w:rsidRPr="00C75F1A" w:rsidRDefault="001C7640" w:rsidP="00C75F1A">
      <w:pPr>
        <w:spacing w:after="0"/>
        <w:rPr>
          <w:rFonts w:ascii="Gill Sans MT" w:hAnsi="Gill Sans MT" w:cstheme="majorHAnsi"/>
          <w:color w:val="000000" w:themeColor="text1"/>
          <w:sz w:val="16"/>
          <w:szCs w:val="16"/>
        </w:rPr>
      </w:pPr>
    </w:p>
    <w:p w14:paraId="36DD6A53" w14:textId="77777777" w:rsidR="001C7640" w:rsidRPr="00C75F1A" w:rsidRDefault="001C7640" w:rsidP="00C75F1A">
      <w:pPr>
        <w:spacing w:after="0"/>
        <w:rPr>
          <w:rFonts w:ascii="Gill Sans MT" w:hAnsi="Gill Sans MT" w:cstheme="majorHAnsi"/>
          <w:color w:val="000000" w:themeColor="text1"/>
          <w:sz w:val="16"/>
          <w:szCs w:val="16"/>
        </w:rPr>
      </w:pPr>
    </w:p>
    <w:p w14:paraId="7609D3F4" w14:textId="77777777" w:rsidR="001C7640" w:rsidRPr="00C75F1A" w:rsidRDefault="001C7640" w:rsidP="00C75F1A">
      <w:pPr>
        <w:spacing w:after="0"/>
        <w:rPr>
          <w:rFonts w:ascii="Gill Sans MT" w:hAnsi="Gill Sans MT" w:cstheme="majorHAnsi"/>
          <w:color w:val="000000" w:themeColor="text1"/>
          <w:sz w:val="16"/>
          <w:szCs w:val="16"/>
        </w:rPr>
      </w:pPr>
    </w:p>
    <w:p w14:paraId="1394032E" w14:textId="65927991" w:rsidR="00EB7064" w:rsidRDefault="00EB7064">
      <w:pPr>
        <w:rPr>
          <w:rFonts w:ascii="Gill Sans MT" w:hAnsi="Gill Sans MT" w:cstheme="majorHAnsi"/>
          <w:color w:val="000000" w:themeColor="text1"/>
          <w:sz w:val="16"/>
          <w:szCs w:val="16"/>
        </w:rPr>
      </w:pPr>
      <w:r>
        <w:rPr>
          <w:rFonts w:ascii="Gill Sans MT" w:hAnsi="Gill Sans MT" w:cstheme="majorHAnsi"/>
          <w:color w:val="000000" w:themeColor="text1"/>
          <w:sz w:val="16"/>
          <w:szCs w:val="16"/>
        </w:rPr>
        <w:br w:type="page"/>
      </w:r>
    </w:p>
    <w:p w14:paraId="3F4EADB5" w14:textId="77777777" w:rsidR="00C33000" w:rsidRPr="00C75F1A" w:rsidRDefault="00C33000" w:rsidP="00C75F1A">
      <w:pPr>
        <w:spacing w:after="0"/>
        <w:rPr>
          <w:rFonts w:ascii="Gill Sans MT" w:hAnsi="Gill Sans MT" w:cstheme="majorHAnsi"/>
          <w:color w:val="000000" w:themeColor="text1"/>
          <w:sz w:val="16"/>
          <w:szCs w:val="16"/>
        </w:rPr>
      </w:pPr>
    </w:p>
    <w:p w14:paraId="721524E2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6564832B" w14:textId="2AB11AFF" w:rsidR="001C7640" w:rsidRPr="00EB7064" w:rsidRDefault="006D69CD" w:rsidP="00EB7064">
      <w:pPr>
        <w:pStyle w:val="Heading1"/>
      </w:pPr>
      <w:bookmarkStart w:id="6" w:name="_Toc161736237"/>
      <w:r w:rsidRPr="00EB7064">
        <w:t>Federalno ministarstvo pravde</w:t>
      </w:r>
      <w:bookmarkEnd w:id="6"/>
    </w:p>
    <w:p w14:paraId="5C090021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tbl>
      <w:tblPr>
        <w:tblStyle w:val="GridTable6Colorful-Accent1"/>
        <w:tblW w:w="16194" w:type="dxa"/>
        <w:tblInd w:w="-421" w:type="dxa"/>
        <w:tblLook w:val="04A0" w:firstRow="1" w:lastRow="0" w:firstColumn="1" w:lastColumn="0" w:noHBand="0" w:noVBand="1"/>
      </w:tblPr>
      <w:tblGrid>
        <w:gridCol w:w="314"/>
        <w:gridCol w:w="686"/>
        <w:gridCol w:w="3243"/>
        <w:gridCol w:w="1087"/>
        <w:gridCol w:w="4188"/>
        <w:gridCol w:w="720"/>
        <w:gridCol w:w="919"/>
        <w:gridCol w:w="920"/>
        <w:gridCol w:w="604"/>
        <w:gridCol w:w="316"/>
        <w:gridCol w:w="920"/>
        <w:gridCol w:w="759"/>
        <w:gridCol w:w="599"/>
        <w:gridCol w:w="919"/>
      </w:tblGrid>
      <w:tr w:rsidR="001C7640" w:rsidRPr="00C75F1A" w14:paraId="00F5463B" w14:textId="77777777" w:rsidTr="006D6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4" w:type="dxa"/>
            <w:gridSpan w:val="14"/>
            <w:vAlign w:val="center"/>
          </w:tcPr>
          <w:p w14:paraId="6056E753" w14:textId="77777777" w:rsidR="001C7640" w:rsidRPr="00C75F1A" w:rsidRDefault="001C7640" w:rsidP="00C75F1A">
            <w:pPr>
              <w:widowControl w:val="0"/>
              <w:tabs>
                <w:tab w:val="left" w:pos="14339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 xml:space="preserve">STRATEŠKI CILJ </w:t>
            </w:r>
          </w:p>
        </w:tc>
      </w:tr>
      <w:tr w:rsidR="001C7640" w:rsidRPr="00C75F1A" w14:paraId="313FD129" w14:textId="77777777" w:rsidTr="006D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4" w:type="dxa"/>
            <w:gridSpan w:val="14"/>
            <w:vAlign w:val="center"/>
          </w:tcPr>
          <w:p w14:paraId="5C93E833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Cilj DOPUNITI</w:t>
            </w:r>
          </w:p>
        </w:tc>
      </w:tr>
      <w:tr w:rsidR="000A3CFD" w:rsidRPr="00C75F1A" w14:paraId="282E505C" w14:textId="77777777" w:rsidTr="000A3CFD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47CEA9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b w:val="0"/>
                <w:bCs w:val="0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88" w:type="dxa"/>
            <w:gridSpan w:val="4"/>
          </w:tcPr>
          <w:p w14:paraId="75D00F25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drugim sektorskim dokumentom</w:t>
            </w:r>
          </w:p>
          <w:p w14:paraId="49E1F20E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3163" w:type="dxa"/>
            <w:gridSpan w:val="4"/>
          </w:tcPr>
          <w:p w14:paraId="7C0FE769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Razvojnom strategijom</w:t>
            </w:r>
          </w:p>
          <w:p w14:paraId="092DAFAB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3543" w:type="dxa"/>
            <w:gridSpan w:val="5"/>
          </w:tcPr>
          <w:p w14:paraId="38B8E4CD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000000" w:themeColor="text1"/>
                <w:sz w:val="16"/>
                <w:szCs w:val="16"/>
                <w:lang w:eastAsia="hr"/>
              </w:rPr>
              <w:t>Veza sa SDG ciljevima</w:t>
            </w:r>
          </w:p>
        </w:tc>
      </w:tr>
      <w:tr w:rsidR="000A3CFD" w:rsidRPr="00C75F1A" w14:paraId="5BD17DDC" w14:textId="77777777" w:rsidTr="000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13CDA2A1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#</w:t>
            </w:r>
          </w:p>
        </w:tc>
        <w:tc>
          <w:tcPr>
            <w:tcW w:w="686" w:type="dxa"/>
            <w:vMerge w:val="restart"/>
            <w:hideMark/>
          </w:tcPr>
          <w:p w14:paraId="52E4BFB9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Naziv mjere</w:t>
            </w:r>
          </w:p>
        </w:tc>
        <w:tc>
          <w:tcPr>
            <w:tcW w:w="3243" w:type="dxa"/>
            <w:vMerge w:val="restart"/>
            <w:hideMark/>
          </w:tcPr>
          <w:p w14:paraId="2C9BEFC1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Aktivnost</w:t>
            </w:r>
          </w:p>
        </w:tc>
        <w:tc>
          <w:tcPr>
            <w:tcW w:w="1071" w:type="dxa"/>
            <w:vMerge w:val="restart"/>
            <w:hideMark/>
          </w:tcPr>
          <w:p w14:paraId="754986E4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Nosilac odgovornosti</w:t>
            </w:r>
          </w:p>
        </w:tc>
        <w:tc>
          <w:tcPr>
            <w:tcW w:w="4188" w:type="dxa"/>
            <w:vMerge w:val="restart"/>
            <w:vAlign w:val="center"/>
            <w:hideMark/>
          </w:tcPr>
          <w:p w14:paraId="20C8D97B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Pokazatelj uspjeha</w:t>
            </w:r>
          </w:p>
        </w:tc>
        <w:tc>
          <w:tcPr>
            <w:tcW w:w="720" w:type="dxa"/>
            <w:vMerge w:val="restart"/>
            <w:textDirection w:val="btLr"/>
            <w:hideMark/>
          </w:tcPr>
          <w:p w14:paraId="544C18E0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Izvor finansiranja</w:t>
            </w:r>
          </w:p>
        </w:tc>
        <w:tc>
          <w:tcPr>
            <w:tcW w:w="3679" w:type="dxa"/>
            <w:gridSpan w:val="5"/>
            <w:vAlign w:val="center"/>
          </w:tcPr>
          <w:p w14:paraId="06633760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Napredak u %</w:t>
            </w:r>
          </w:p>
        </w:tc>
        <w:tc>
          <w:tcPr>
            <w:tcW w:w="0" w:type="auto"/>
            <w:vAlign w:val="center"/>
          </w:tcPr>
          <w:p w14:paraId="275003DE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Planirani troškovi u BAM</w:t>
            </w:r>
          </w:p>
        </w:tc>
        <w:tc>
          <w:tcPr>
            <w:tcW w:w="0" w:type="auto"/>
            <w:vAlign w:val="center"/>
          </w:tcPr>
          <w:p w14:paraId="43B112A5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  <w:t>Krajnji korisnici po spolu</w:t>
            </w:r>
          </w:p>
        </w:tc>
        <w:tc>
          <w:tcPr>
            <w:tcW w:w="909" w:type="dxa"/>
            <w:vAlign w:val="center"/>
          </w:tcPr>
          <w:p w14:paraId="7B252A37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  <w:t>Izvor verifikacije</w:t>
            </w:r>
          </w:p>
        </w:tc>
      </w:tr>
      <w:tr w:rsidR="000A3CFD" w:rsidRPr="00C75F1A" w14:paraId="531663FE" w14:textId="77777777" w:rsidTr="000A3CF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ED640C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4C7F122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Merge/>
          </w:tcPr>
          <w:p w14:paraId="41E8BE3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071" w:type="dxa"/>
            <w:vMerge/>
          </w:tcPr>
          <w:p w14:paraId="18D6C9A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4188" w:type="dxa"/>
            <w:vMerge/>
          </w:tcPr>
          <w:p w14:paraId="03020A6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720" w:type="dxa"/>
            <w:vMerge/>
            <w:textDirection w:val="btLr"/>
          </w:tcPr>
          <w:p w14:paraId="0056780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vAlign w:val="center"/>
          </w:tcPr>
          <w:p w14:paraId="3F0B4D3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2024.</w:t>
            </w:r>
          </w:p>
        </w:tc>
        <w:tc>
          <w:tcPr>
            <w:tcW w:w="920" w:type="dxa"/>
            <w:vAlign w:val="center"/>
          </w:tcPr>
          <w:p w14:paraId="2F9F529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2025.</w:t>
            </w:r>
          </w:p>
        </w:tc>
        <w:tc>
          <w:tcPr>
            <w:tcW w:w="920" w:type="dxa"/>
            <w:gridSpan w:val="2"/>
            <w:vAlign w:val="center"/>
          </w:tcPr>
          <w:p w14:paraId="0E2F2EA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2026.</w:t>
            </w:r>
          </w:p>
        </w:tc>
        <w:tc>
          <w:tcPr>
            <w:tcW w:w="920" w:type="dxa"/>
            <w:vAlign w:val="center"/>
          </w:tcPr>
          <w:p w14:paraId="431CF24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2027.</w:t>
            </w:r>
          </w:p>
        </w:tc>
        <w:tc>
          <w:tcPr>
            <w:tcW w:w="0" w:type="auto"/>
          </w:tcPr>
          <w:p w14:paraId="4886E66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7A41029B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2B0DFFA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0A3CFD" w:rsidRPr="00C75F1A" w14:paraId="613D75B1" w14:textId="77777777" w:rsidTr="000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btLr"/>
          </w:tcPr>
          <w:p w14:paraId="1D06E07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 w:val="restart"/>
            <w:textDirection w:val="btLr"/>
          </w:tcPr>
          <w:p w14:paraId="2BDD085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5996FCA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Uskladiti Krivični zakon FBIH sa Istanbulskom konvencijom</w:t>
            </w:r>
          </w:p>
        </w:tc>
        <w:tc>
          <w:tcPr>
            <w:tcW w:w="1071" w:type="dxa"/>
            <w:vAlign w:val="center"/>
          </w:tcPr>
          <w:p w14:paraId="1066775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  <w:vAlign w:val="center"/>
          </w:tcPr>
          <w:p w14:paraId="45FD300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Usvojene izmjene i dopune Krivičnog zakona FBIH koje sadrže standarde iz Istanbulske konvencije</w:t>
            </w:r>
          </w:p>
          <w:p w14:paraId="1D294EB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Stvoreni zakonski preduvjeti za izricanje strožjih kazni za sva djela, naročito za djela rodno zasnovanog nasilja</w:t>
            </w:r>
          </w:p>
        </w:tc>
        <w:tc>
          <w:tcPr>
            <w:tcW w:w="720" w:type="dxa"/>
            <w:textDirection w:val="btLr"/>
          </w:tcPr>
          <w:p w14:paraId="54BCD2B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</w:tcPr>
          <w:p w14:paraId="681FBB7B" w14:textId="034C1E8C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920" w:type="dxa"/>
          </w:tcPr>
          <w:p w14:paraId="246847B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</w:tcPr>
          <w:p w14:paraId="4F93C56B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</w:tcPr>
          <w:p w14:paraId="73096B7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4B6CAD0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233644C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73FA37D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GREVIO izvještaj</w:t>
            </w:r>
          </w:p>
        </w:tc>
      </w:tr>
      <w:tr w:rsidR="000A3CFD" w:rsidRPr="00C75F1A" w14:paraId="7A4A55E5" w14:textId="77777777" w:rsidTr="000A3CFD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0DD8FCD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  <w:textDirection w:val="btLr"/>
          </w:tcPr>
          <w:p w14:paraId="586983E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62F5F1A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Sačiniti tekst novog Zakona o krivičnom postupku Federacije BiH koji će biti usklađen s europskom pranvom stečevinom i međunarodnim standardima </w:t>
            </w:r>
          </w:p>
        </w:tc>
        <w:tc>
          <w:tcPr>
            <w:tcW w:w="1071" w:type="dxa"/>
            <w:vAlign w:val="center"/>
          </w:tcPr>
          <w:p w14:paraId="1045AC5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4188" w:type="dxa"/>
            <w:vAlign w:val="center"/>
          </w:tcPr>
          <w:p w14:paraId="5BF0DF9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Osigurane pretpostavke za efikasnije vođenje krivičnih postupaka (uvođenja instituta suđenja u odsustvu) </w:t>
            </w:r>
          </w:p>
        </w:tc>
        <w:tc>
          <w:tcPr>
            <w:tcW w:w="720" w:type="dxa"/>
            <w:textDirection w:val="btLr"/>
          </w:tcPr>
          <w:p w14:paraId="42BF86B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</w:tcPr>
          <w:p w14:paraId="3CDCAEE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920" w:type="dxa"/>
          </w:tcPr>
          <w:p w14:paraId="792EDD4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</w:tcPr>
          <w:p w14:paraId="15EB2B2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</w:tcPr>
          <w:p w14:paraId="79E372D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25BAD0F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0AEE982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7E50BC0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Službene novine</w:t>
            </w:r>
          </w:p>
        </w:tc>
      </w:tr>
      <w:tr w:rsidR="000A3CFD" w:rsidRPr="00C75F1A" w14:paraId="4397F955" w14:textId="77777777" w:rsidTr="000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0CE2E0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50C965F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5958916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Uskladiti Zakon o zaštiti od nasilja u porodici sa Istanbulskom konvencijom</w:t>
            </w:r>
          </w:p>
        </w:tc>
        <w:tc>
          <w:tcPr>
            <w:tcW w:w="1071" w:type="dxa"/>
            <w:vAlign w:val="center"/>
          </w:tcPr>
          <w:p w14:paraId="35CE5DB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  <w:vAlign w:val="center"/>
          </w:tcPr>
          <w:p w14:paraId="48ED9AF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Broj utvrđenih standarda</w:t>
            </w:r>
          </w:p>
          <w:p w14:paraId="5E5E774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Broj konsultacija sa civilnim društvom (Sigurna mreža)</w:t>
            </w:r>
          </w:p>
        </w:tc>
        <w:tc>
          <w:tcPr>
            <w:tcW w:w="720" w:type="dxa"/>
            <w:textDirection w:val="btLr"/>
          </w:tcPr>
          <w:p w14:paraId="6913BE0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005E4A9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920" w:type="dxa"/>
            <w:textDirection w:val="btLr"/>
          </w:tcPr>
          <w:p w14:paraId="3C607A3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  <w:textDirection w:val="btLr"/>
          </w:tcPr>
          <w:p w14:paraId="5C3D776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3D19C5F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20CB722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37E67C6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203F9DD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Službene novine</w:t>
            </w:r>
          </w:p>
        </w:tc>
      </w:tr>
      <w:tr w:rsidR="000A3CFD" w:rsidRPr="00C75F1A" w14:paraId="535F8365" w14:textId="77777777" w:rsidTr="000A3CF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84507B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4B470A5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7F65AC2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Sačiniti sveobuhvatne izmjene i dopune Porodičnog zakona Federacije BiH s ciljem dodatne zaštite članova porodice</w:t>
            </w:r>
          </w:p>
        </w:tc>
        <w:tc>
          <w:tcPr>
            <w:tcW w:w="1071" w:type="dxa"/>
            <w:vAlign w:val="center"/>
          </w:tcPr>
          <w:p w14:paraId="7A899B7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  <w:vAlign w:val="center"/>
          </w:tcPr>
          <w:p w14:paraId="0C1D517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Usvojene izmjene i dopune Porodičnog zakona FBIH</w:t>
            </w:r>
          </w:p>
        </w:tc>
        <w:tc>
          <w:tcPr>
            <w:tcW w:w="720" w:type="dxa"/>
            <w:textDirection w:val="btLr"/>
          </w:tcPr>
          <w:p w14:paraId="5BC9F44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018BD8A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6D03F78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920" w:type="dxa"/>
            <w:gridSpan w:val="2"/>
            <w:textDirection w:val="btLr"/>
          </w:tcPr>
          <w:p w14:paraId="4C3AF27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0C74CC7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77D5007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4180C70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045F342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Službene novine</w:t>
            </w:r>
          </w:p>
        </w:tc>
      </w:tr>
      <w:tr w:rsidR="000A3CFD" w:rsidRPr="00C75F1A" w14:paraId="7FA44E18" w14:textId="77777777" w:rsidTr="000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240966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52D5D52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705F827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Sačiniti Prednadcrt zakona o zaštiti prava na suđenje u razumnom roku </w:t>
            </w:r>
          </w:p>
        </w:tc>
        <w:tc>
          <w:tcPr>
            <w:tcW w:w="1071" w:type="dxa"/>
            <w:vAlign w:val="center"/>
          </w:tcPr>
          <w:p w14:paraId="1B1E44F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</w:tcPr>
          <w:p w14:paraId="734870E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Sačinjen Prednacrt Zakona i upućen u parlamentarnu proceduru</w:t>
            </w:r>
          </w:p>
          <w:p w14:paraId="3D20181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bračni sporovi, sporovi za izdržavanje su označeni kao prioritetni predmeti</w:t>
            </w:r>
          </w:p>
        </w:tc>
        <w:tc>
          <w:tcPr>
            <w:tcW w:w="720" w:type="dxa"/>
            <w:textDirection w:val="btLr"/>
          </w:tcPr>
          <w:p w14:paraId="13494A5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2F02EBCB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920" w:type="dxa"/>
            <w:textDirection w:val="btLr"/>
          </w:tcPr>
          <w:p w14:paraId="1E1C9E7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  <w:textDirection w:val="btLr"/>
          </w:tcPr>
          <w:p w14:paraId="4AF72AC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0730999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6E81F1E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0A2A0AE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09F10D9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Službene novine</w:t>
            </w:r>
          </w:p>
        </w:tc>
      </w:tr>
      <w:tr w:rsidR="000A3CFD" w:rsidRPr="00C75F1A" w14:paraId="3FA8A2EA" w14:textId="77777777" w:rsidTr="000A3CF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D54FDE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209D8B9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5701FA2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Potrebno sačiniti Prednacrt zakona o izmjenama i dopunama Zakona o parničnom postupku i Zakona o izvršnom postupku </w:t>
            </w:r>
          </w:p>
        </w:tc>
        <w:tc>
          <w:tcPr>
            <w:tcW w:w="1071" w:type="dxa"/>
            <w:vAlign w:val="center"/>
          </w:tcPr>
          <w:p w14:paraId="01E758A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</w:tcPr>
          <w:p w14:paraId="2340E36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Stvorene pretpostavke za zaštitu identiteta žrtve u postupcima naknade materijalne i nematerijalne štete nakon okončanog krivičnog postupka</w:t>
            </w:r>
          </w:p>
        </w:tc>
        <w:tc>
          <w:tcPr>
            <w:tcW w:w="720" w:type="dxa"/>
            <w:textDirection w:val="btLr"/>
          </w:tcPr>
          <w:p w14:paraId="0B5F922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1C68EBD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920" w:type="dxa"/>
            <w:textDirection w:val="btLr"/>
          </w:tcPr>
          <w:p w14:paraId="002C57C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  <w:textDirection w:val="btLr"/>
          </w:tcPr>
          <w:p w14:paraId="402FF10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0A3EE9A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2A954A9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3C5B1D7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0E85D77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Službene novine</w:t>
            </w:r>
          </w:p>
        </w:tc>
      </w:tr>
      <w:tr w:rsidR="000A3CFD" w:rsidRPr="00C75F1A" w14:paraId="557B0C10" w14:textId="77777777" w:rsidTr="000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37EAFF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6E308E9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57DAE8C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Koordinirati aktivnost sa kantonima na unapređenju sistema besplatne pravne pomoći (kadrovsko i tehničko osposobljavanje) i uspostavljanje u kantonima gdje još uvijek nije uspostavljena (SBK)</w:t>
            </w:r>
          </w:p>
        </w:tc>
        <w:tc>
          <w:tcPr>
            <w:tcW w:w="1071" w:type="dxa"/>
            <w:vAlign w:val="center"/>
          </w:tcPr>
          <w:p w14:paraId="0420336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  <w:vAlign w:val="center"/>
          </w:tcPr>
          <w:p w14:paraId="62615AA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Besplatna pravna pomoć u potpunosti je operacionalizirana i dostupna svim ranjivim građanima, uključujući žrtve ratnog seksualnog nasilja</w:t>
            </w:r>
          </w:p>
        </w:tc>
        <w:tc>
          <w:tcPr>
            <w:tcW w:w="720" w:type="dxa"/>
            <w:textDirection w:val="btLr"/>
          </w:tcPr>
          <w:p w14:paraId="4BDF76C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6EC1836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Kontinurano</w:t>
            </w:r>
          </w:p>
        </w:tc>
        <w:tc>
          <w:tcPr>
            <w:tcW w:w="920" w:type="dxa"/>
            <w:textDirection w:val="btLr"/>
          </w:tcPr>
          <w:p w14:paraId="10DABD1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Kontinurano</w:t>
            </w:r>
          </w:p>
        </w:tc>
        <w:tc>
          <w:tcPr>
            <w:tcW w:w="920" w:type="dxa"/>
            <w:gridSpan w:val="2"/>
            <w:textDirection w:val="btLr"/>
          </w:tcPr>
          <w:p w14:paraId="3295F27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Kontinurano</w:t>
            </w:r>
          </w:p>
        </w:tc>
        <w:tc>
          <w:tcPr>
            <w:tcW w:w="920" w:type="dxa"/>
            <w:textDirection w:val="btLr"/>
          </w:tcPr>
          <w:p w14:paraId="3D831BB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Kontinurano</w:t>
            </w:r>
          </w:p>
        </w:tc>
        <w:tc>
          <w:tcPr>
            <w:tcW w:w="0" w:type="auto"/>
          </w:tcPr>
          <w:p w14:paraId="69CB119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2E6E02E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4D7325B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Izvještaj</w:t>
            </w:r>
          </w:p>
        </w:tc>
      </w:tr>
      <w:tr w:rsidR="000A3CFD" w:rsidRPr="00C75F1A" w14:paraId="730F558D" w14:textId="77777777" w:rsidTr="000A3CF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8AA43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1DC9D89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6387358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Stvoriti bolje materijalne uvjete za boravak žena u zatvorima u Federaciji BiH </w:t>
            </w:r>
          </w:p>
        </w:tc>
        <w:tc>
          <w:tcPr>
            <w:tcW w:w="1071" w:type="dxa"/>
            <w:vAlign w:val="center"/>
          </w:tcPr>
          <w:p w14:paraId="551D74F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  <w:vAlign w:val="center"/>
          </w:tcPr>
          <w:p w14:paraId="661D7B1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Izvršiti rekontrukciju Paviljona za žene u KPZ Tuzla, poboljšati tretman, resocijalizaciju  i zdravstvenu zaštitu</w:t>
            </w:r>
          </w:p>
        </w:tc>
        <w:tc>
          <w:tcPr>
            <w:tcW w:w="720" w:type="dxa"/>
            <w:textDirection w:val="btLr"/>
          </w:tcPr>
          <w:p w14:paraId="14087DF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06D27C5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53F8E56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  <w:textDirection w:val="btLr"/>
          </w:tcPr>
          <w:p w14:paraId="0E858B6B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34424A0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6E1EFDA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35F5ED5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369E542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C75F1A" w:rsidRPr="00C75F1A" w14:paraId="16D11802" w14:textId="77777777" w:rsidTr="000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E51E5F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16EF927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7FD39ED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Osigurati sredstva i provesti poseban program tretmana zatvorenicima koji su osuđeni na kaznu zatvora zbog počinjenja specifičnih krivičnih djela (seksualno nasilje i nasilje u obitelji)</w:t>
            </w:r>
          </w:p>
        </w:tc>
        <w:tc>
          <w:tcPr>
            <w:tcW w:w="1071" w:type="dxa"/>
            <w:vAlign w:val="center"/>
          </w:tcPr>
          <w:p w14:paraId="7482CC9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  <w:vAlign w:val="center"/>
          </w:tcPr>
          <w:p w14:paraId="58EEC4B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Izraditi plan tretmana i osigurati mehanizme za njegovu provedbu</w:t>
            </w:r>
          </w:p>
        </w:tc>
        <w:tc>
          <w:tcPr>
            <w:tcW w:w="720" w:type="dxa"/>
            <w:textDirection w:val="btLr"/>
          </w:tcPr>
          <w:p w14:paraId="5AFEA6C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224CCED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77A6FC5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  <w:textDirection w:val="btLr"/>
          </w:tcPr>
          <w:p w14:paraId="5C2C972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35B0DBC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5CEC959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7B32DCE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6952569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</w:tr>
      <w:tr w:rsidR="000A3CFD" w:rsidRPr="00C75F1A" w14:paraId="2ACCD41D" w14:textId="77777777" w:rsidTr="000A3CF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E92B1D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0CBD1F8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4E70691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 saradnji sa Centrom za edukaciju sudaca i tužitelja u Federaciji BiH uvrstiti teme procesuiranja zločina iz mržnje u program obuka nositelja pravosudnih funkcija</w:t>
            </w:r>
          </w:p>
        </w:tc>
        <w:tc>
          <w:tcPr>
            <w:tcW w:w="1071" w:type="dxa"/>
            <w:vAlign w:val="center"/>
          </w:tcPr>
          <w:p w14:paraId="497BB34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</w:tcPr>
          <w:p w14:paraId="299884A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>Brij provedenih obuka i obuhvat tužitelja, sudija, advokata i tijela za provedbu zakona o pravnom okviru za oblasti nasilja nad ženama, nasilje u porodici i rodne stereotipe</w:t>
            </w:r>
          </w:p>
          <w:p w14:paraId="5B26C64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720" w:type="dxa"/>
            <w:textDirection w:val="btLr"/>
          </w:tcPr>
          <w:p w14:paraId="79924F9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7E0CF07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Kontinurano</w:t>
            </w:r>
          </w:p>
        </w:tc>
        <w:tc>
          <w:tcPr>
            <w:tcW w:w="920" w:type="dxa"/>
            <w:textDirection w:val="btLr"/>
          </w:tcPr>
          <w:p w14:paraId="5171EEA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Kontinurano</w:t>
            </w:r>
          </w:p>
        </w:tc>
        <w:tc>
          <w:tcPr>
            <w:tcW w:w="920" w:type="dxa"/>
            <w:gridSpan w:val="2"/>
            <w:textDirection w:val="btLr"/>
          </w:tcPr>
          <w:p w14:paraId="1ADD6C6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Kontinurano</w:t>
            </w:r>
          </w:p>
        </w:tc>
        <w:tc>
          <w:tcPr>
            <w:tcW w:w="920" w:type="dxa"/>
            <w:textDirection w:val="btLr"/>
          </w:tcPr>
          <w:p w14:paraId="3B93E52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Kontinurano</w:t>
            </w:r>
          </w:p>
        </w:tc>
        <w:tc>
          <w:tcPr>
            <w:tcW w:w="0" w:type="auto"/>
          </w:tcPr>
          <w:p w14:paraId="33CA3B0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7046F75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6D8BE49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Izvještaj CEST FBIH</w:t>
            </w:r>
          </w:p>
        </w:tc>
      </w:tr>
      <w:tr w:rsidR="000A3CFD" w:rsidRPr="00C75F1A" w14:paraId="1FFD679D" w14:textId="77777777" w:rsidTr="000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EF227F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7AF4EB6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20F6B33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Inicirati održavanje radnog sastanka sa VSTV BiH i Krivičnim odjeljenjem Vrhovnog suda Federacije BiH radi ujednačavanja sudske prakse i pooštravanja kaznene politike </w:t>
            </w:r>
          </w:p>
        </w:tc>
        <w:tc>
          <w:tcPr>
            <w:tcW w:w="1071" w:type="dxa"/>
            <w:vAlign w:val="center"/>
          </w:tcPr>
          <w:p w14:paraId="3347249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</w:tcPr>
          <w:p w14:paraId="4B54AC1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Izrađen dokument (Uputstvo, smjernice ili sl.) i dostavljene nadležnim pravosudnim institucijama</w:t>
            </w:r>
          </w:p>
          <w:p w14:paraId="0A5B07B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% kazni koje su izrečene u skladu sa dokumentom</w:t>
            </w:r>
          </w:p>
          <w:p w14:paraId="61448A2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720" w:type="dxa"/>
            <w:textDirection w:val="btLr"/>
          </w:tcPr>
          <w:p w14:paraId="1D75696B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5F07466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920" w:type="dxa"/>
            <w:textDirection w:val="btLr"/>
          </w:tcPr>
          <w:p w14:paraId="3525A3F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  <w:textDirection w:val="btLr"/>
          </w:tcPr>
          <w:p w14:paraId="000FB81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7616D64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6528106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4D0B25F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3FBBBAE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Dokument</w:t>
            </w:r>
          </w:p>
        </w:tc>
      </w:tr>
      <w:tr w:rsidR="000A3CFD" w:rsidRPr="00C75F1A" w14:paraId="58991062" w14:textId="77777777" w:rsidTr="000A3CF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77CC10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680554C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2F93059B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Izraditi izvještaj o efikasnosti i efektivnosti pravosuđa u pogledu djela obuhvaćebih Istanbulskom konvencijom u saradnji sa VSTV BIH</w:t>
            </w:r>
          </w:p>
        </w:tc>
        <w:tc>
          <w:tcPr>
            <w:tcW w:w="1071" w:type="dxa"/>
            <w:vAlign w:val="center"/>
          </w:tcPr>
          <w:p w14:paraId="364AC99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</w:tcPr>
          <w:p w14:paraId="6E23E41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Utvrđeni podaci koji se prikupljaju i izvori informacija</w:t>
            </w:r>
          </w:p>
          <w:p w14:paraId="71F14DF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Izrađen i objavljen izvještaj</w:t>
            </w:r>
          </w:p>
        </w:tc>
        <w:tc>
          <w:tcPr>
            <w:tcW w:w="720" w:type="dxa"/>
          </w:tcPr>
          <w:p w14:paraId="51481AC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62171D6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!00%</w:t>
            </w:r>
          </w:p>
        </w:tc>
        <w:tc>
          <w:tcPr>
            <w:tcW w:w="920" w:type="dxa"/>
            <w:textDirection w:val="btLr"/>
          </w:tcPr>
          <w:p w14:paraId="2BCECA3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  <w:textDirection w:val="btLr"/>
          </w:tcPr>
          <w:p w14:paraId="3730476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522FB5F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0B65DC5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5DC2D43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165511D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izvještaj</w:t>
            </w:r>
          </w:p>
        </w:tc>
      </w:tr>
      <w:tr w:rsidR="000A3CFD" w:rsidRPr="00C75F1A" w14:paraId="1BDA22B9" w14:textId="77777777" w:rsidTr="000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31665C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0D4C606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  <w:vAlign w:val="center"/>
          </w:tcPr>
          <w:p w14:paraId="461A738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Formirati radnu grupu za izradu Prenacrta zakona o istospolnim zajednicama i sačiniti prednacrt Zakona</w:t>
            </w:r>
          </w:p>
        </w:tc>
        <w:tc>
          <w:tcPr>
            <w:tcW w:w="1071" w:type="dxa"/>
            <w:vAlign w:val="center"/>
          </w:tcPr>
          <w:p w14:paraId="7FD00B4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MPFBIH</w:t>
            </w:r>
          </w:p>
        </w:tc>
        <w:tc>
          <w:tcPr>
            <w:tcW w:w="4188" w:type="dxa"/>
          </w:tcPr>
          <w:p w14:paraId="6B4CB71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Formirana radna grupa i sačinjen prednacrt Zakona</w:t>
            </w:r>
          </w:p>
        </w:tc>
        <w:tc>
          <w:tcPr>
            <w:tcW w:w="720" w:type="dxa"/>
            <w:textDirection w:val="btLr"/>
          </w:tcPr>
          <w:p w14:paraId="7919F98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4214AE1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920" w:type="dxa"/>
            <w:textDirection w:val="btLr"/>
          </w:tcPr>
          <w:p w14:paraId="2E68365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  <w:textDirection w:val="btLr"/>
          </w:tcPr>
          <w:p w14:paraId="6EF8D2E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5AC1114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3BC0FE1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75E10A7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555AEA4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  <w:t>Službene novine</w:t>
            </w:r>
          </w:p>
        </w:tc>
      </w:tr>
      <w:tr w:rsidR="000A3CFD" w:rsidRPr="00C75F1A" w14:paraId="09D3A8D3" w14:textId="77777777" w:rsidTr="000A3CF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A72DBE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86" w:type="dxa"/>
            <w:vMerge/>
          </w:tcPr>
          <w:p w14:paraId="436A74A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243" w:type="dxa"/>
          </w:tcPr>
          <w:p w14:paraId="6609CE5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071" w:type="dxa"/>
          </w:tcPr>
          <w:p w14:paraId="213D7E6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</w:p>
        </w:tc>
        <w:tc>
          <w:tcPr>
            <w:tcW w:w="4188" w:type="dxa"/>
          </w:tcPr>
          <w:p w14:paraId="4F2701F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720" w:type="dxa"/>
            <w:textDirection w:val="btLr"/>
          </w:tcPr>
          <w:p w14:paraId="26845F8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19" w:type="dxa"/>
            <w:textDirection w:val="btLr"/>
          </w:tcPr>
          <w:p w14:paraId="497EA40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1A66694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gridSpan w:val="2"/>
            <w:textDirection w:val="btLr"/>
          </w:tcPr>
          <w:p w14:paraId="65E14AA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20" w:type="dxa"/>
            <w:textDirection w:val="btLr"/>
          </w:tcPr>
          <w:p w14:paraId="0EFA4A5B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33033C6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1E322AB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9" w:type="dxa"/>
          </w:tcPr>
          <w:p w14:paraId="059D97C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</w:p>
        </w:tc>
      </w:tr>
    </w:tbl>
    <w:p w14:paraId="12503CF2" w14:textId="29BDB2C9" w:rsidR="00EB7064" w:rsidRDefault="00EB7064" w:rsidP="00EB7064"/>
    <w:p w14:paraId="6D80A34E" w14:textId="77777777" w:rsidR="00EB7064" w:rsidRDefault="00EB7064">
      <w:r>
        <w:br w:type="page"/>
      </w:r>
    </w:p>
    <w:p w14:paraId="2911C4F5" w14:textId="77777777" w:rsidR="00BF377A" w:rsidRPr="00C75F1A" w:rsidRDefault="00BF377A" w:rsidP="00EB7064"/>
    <w:p w14:paraId="0BBF67CB" w14:textId="0D374605" w:rsidR="00BF377A" w:rsidRPr="00EB7064" w:rsidRDefault="006D69CD" w:rsidP="00EB7064">
      <w:pPr>
        <w:pStyle w:val="Heading1"/>
      </w:pPr>
      <w:bookmarkStart w:id="7" w:name="_Toc161736238"/>
      <w:r w:rsidRPr="00EB7064">
        <w:t>Federalno ministarstvo energije</w:t>
      </w:r>
      <w:bookmarkEnd w:id="7"/>
    </w:p>
    <w:p w14:paraId="7C5537A4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tbl>
      <w:tblPr>
        <w:tblStyle w:val="GridTable6Colorful-Accent1"/>
        <w:tblW w:w="16232" w:type="dxa"/>
        <w:tblInd w:w="-421" w:type="dxa"/>
        <w:tblLook w:val="04A0" w:firstRow="1" w:lastRow="0" w:firstColumn="1" w:lastColumn="0" w:noHBand="0" w:noVBand="1"/>
      </w:tblPr>
      <w:tblGrid>
        <w:gridCol w:w="386"/>
        <w:gridCol w:w="733"/>
        <w:gridCol w:w="3830"/>
        <w:gridCol w:w="1587"/>
        <w:gridCol w:w="2875"/>
        <w:gridCol w:w="423"/>
        <w:gridCol w:w="643"/>
        <w:gridCol w:w="310"/>
        <w:gridCol w:w="310"/>
        <w:gridCol w:w="620"/>
        <w:gridCol w:w="620"/>
        <w:gridCol w:w="942"/>
        <w:gridCol w:w="804"/>
        <w:gridCol w:w="2117"/>
        <w:gridCol w:w="32"/>
      </w:tblGrid>
      <w:tr w:rsidR="001C7640" w:rsidRPr="00C75F1A" w14:paraId="1E8AD05E" w14:textId="77777777" w:rsidTr="006D6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2" w:type="dxa"/>
            <w:gridSpan w:val="15"/>
            <w:vAlign w:val="center"/>
          </w:tcPr>
          <w:p w14:paraId="6C449812" w14:textId="77777777" w:rsidR="001C7640" w:rsidRPr="00C75F1A" w:rsidRDefault="001C7640" w:rsidP="00C75F1A">
            <w:pPr>
              <w:widowControl w:val="0"/>
              <w:tabs>
                <w:tab w:val="left" w:pos="14339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 xml:space="preserve">STRATEŠKI CILJ </w:t>
            </w:r>
          </w:p>
        </w:tc>
      </w:tr>
      <w:tr w:rsidR="001C7640" w:rsidRPr="00C75F1A" w14:paraId="1928686A" w14:textId="77777777" w:rsidTr="006D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2" w:type="dxa"/>
            <w:gridSpan w:val="15"/>
            <w:vAlign w:val="center"/>
          </w:tcPr>
          <w:p w14:paraId="4E687A4B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CIlj</w:t>
            </w:r>
          </w:p>
        </w:tc>
      </w:tr>
      <w:tr w:rsidR="001C7640" w:rsidRPr="00C75F1A" w14:paraId="25606161" w14:textId="77777777" w:rsidTr="00524F36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3A63D4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b w:val="0"/>
                <w:bCs w:val="0"/>
                <w:i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9025" w:type="dxa"/>
            <w:gridSpan w:val="4"/>
          </w:tcPr>
          <w:p w14:paraId="61149421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drugim sektorskim dokumentom</w:t>
            </w:r>
          </w:p>
          <w:p w14:paraId="6D83A734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1386" w:type="dxa"/>
            <w:gridSpan w:val="3"/>
          </w:tcPr>
          <w:p w14:paraId="6EB26156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Razvojnom strategijom</w:t>
            </w:r>
          </w:p>
          <w:p w14:paraId="4C4D0C5D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aktivnosti&gt;X</w:t>
            </w:r>
          </w:p>
        </w:tc>
        <w:tc>
          <w:tcPr>
            <w:tcW w:w="5432" w:type="dxa"/>
            <w:gridSpan w:val="7"/>
          </w:tcPr>
          <w:p w14:paraId="42E029D2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SDG ciljevima</w:t>
            </w:r>
          </w:p>
          <w:p w14:paraId="2CB1358E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</w:p>
        </w:tc>
      </w:tr>
      <w:tr w:rsidR="00C75F1A" w:rsidRPr="00C75F1A" w14:paraId="5FC2C7C5" w14:textId="77777777" w:rsidTr="00524F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D848314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  <w:t>#</w:t>
            </w:r>
          </w:p>
        </w:tc>
        <w:tc>
          <w:tcPr>
            <w:tcW w:w="733" w:type="dxa"/>
            <w:vMerge w:val="restart"/>
            <w:hideMark/>
          </w:tcPr>
          <w:p w14:paraId="5FA582FC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  <w:t>Naziv mjere</w:t>
            </w:r>
          </w:p>
        </w:tc>
        <w:tc>
          <w:tcPr>
            <w:tcW w:w="3830" w:type="dxa"/>
            <w:vMerge w:val="restart"/>
            <w:hideMark/>
          </w:tcPr>
          <w:p w14:paraId="6B9EECF7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  <w:t>Aktivnost</w:t>
            </w:r>
          </w:p>
        </w:tc>
        <w:tc>
          <w:tcPr>
            <w:tcW w:w="1587" w:type="dxa"/>
            <w:vMerge w:val="restart"/>
            <w:hideMark/>
          </w:tcPr>
          <w:p w14:paraId="4AF59D64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Nosilac odgovornosti</w:t>
            </w:r>
          </w:p>
        </w:tc>
        <w:tc>
          <w:tcPr>
            <w:tcW w:w="2875" w:type="dxa"/>
            <w:vMerge w:val="restart"/>
            <w:vAlign w:val="center"/>
            <w:hideMark/>
          </w:tcPr>
          <w:p w14:paraId="4BA3E144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Pokazatelj uspjeha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14:paraId="6905C2AB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Izvor finansiranja</w:t>
            </w:r>
          </w:p>
        </w:tc>
        <w:tc>
          <w:tcPr>
            <w:tcW w:w="0" w:type="auto"/>
            <w:gridSpan w:val="5"/>
            <w:vAlign w:val="center"/>
          </w:tcPr>
          <w:p w14:paraId="1D0A1994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Napredak u %</w:t>
            </w:r>
          </w:p>
        </w:tc>
        <w:tc>
          <w:tcPr>
            <w:tcW w:w="0" w:type="auto"/>
            <w:vAlign w:val="center"/>
          </w:tcPr>
          <w:p w14:paraId="2783F51F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Planirani troškovi u BAM</w:t>
            </w:r>
          </w:p>
        </w:tc>
        <w:tc>
          <w:tcPr>
            <w:tcW w:w="0" w:type="auto"/>
            <w:vAlign w:val="center"/>
          </w:tcPr>
          <w:p w14:paraId="0C5F5C23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Krajnji korisnici po spolu</w:t>
            </w:r>
          </w:p>
        </w:tc>
        <w:tc>
          <w:tcPr>
            <w:tcW w:w="0" w:type="auto"/>
            <w:vAlign w:val="center"/>
          </w:tcPr>
          <w:p w14:paraId="415E7532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Izvor verifikacije</w:t>
            </w:r>
          </w:p>
        </w:tc>
      </w:tr>
      <w:tr w:rsidR="000A3CFD" w:rsidRPr="00C75F1A" w14:paraId="08C67B96" w14:textId="77777777" w:rsidTr="00524F36">
        <w:trPr>
          <w:gridAfter w:val="1"/>
          <w:wAfter w:w="32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E76AAC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733" w:type="dxa"/>
            <w:vMerge/>
          </w:tcPr>
          <w:p w14:paraId="398288C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830" w:type="dxa"/>
            <w:vMerge/>
          </w:tcPr>
          <w:p w14:paraId="5FC731FB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87" w:type="dxa"/>
            <w:vMerge/>
          </w:tcPr>
          <w:p w14:paraId="77D560A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875" w:type="dxa"/>
            <w:vMerge/>
          </w:tcPr>
          <w:p w14:paraId="4FE97A7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Merge/>
            <w:textDirection w:val="btLr"/>
          </w:tcPr>
          <w:p w14:paraId="4B0B65D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3B90A08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2024.</w:t>
            </w:r>
          </w:p>
        </w:tc>
        <w:tc>
          <w:tcPr>
            <w:tcW w:w="0" w:type="auto"/>
            <w:gridSpan w:val="2"/>
            <w:vAlign w:val="center"/>
          </w:tcPr>
          <w:p w14:paraId="366C2CD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2025.</w:t>
            </w:r>
          </w:p>
        </w:tc>
        <w:tc>
          <w:tcPr>
            <w:tcW w:w="0" w:type="auto"/>
            <w:vAlign w:val="center"/>
          </w:tcPr>
          <w:p w14:paraId="6F0047D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2026.</w:t>
            </w:r>
          </w:p>
        </w:tc>
        <w:tc>
          <w:tcPr>
            <w:tcW w:w="0" w:type="auto"/>
            <w:vAlign w:val="center"/>
          </w:tcPr>
          <w:p w14:paraId="78D0A48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2027.</w:t>
            </w:r>
          </w:p>
        </w:tc>
        <w:tc>
          <w:tcPr>
            <w:tcW w:w="0" w:type="auto"/>
          </w:tcPr>
          <w:p w14:paraId="7744831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1A66F90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7B6C675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</w:tr>
      <w:tr w:rsidR="000A3CFD" w:rsidRPr="00C75F1A" w14:paraId="633F7113" w14:textId="77777777" w:rsidTr="00524F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btLr"/>
          </w:tcPr>
          <w:p w14:paraId="417FD57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4"/>
                <w:szCs w:val="12"/>
                <w:lang w:eastAsia="hr"/>
              </w:rPr>
              <w:t>I.3.1</w:t>
            </w:r>
          </w:p>
        </w:tc>
        <w:tc>
          <w:tcPr>
            <w:tcW w:w="733" w:type="dxa"/>
            <w:vMerge w:val="restart"/>
            <w:textDirection w:val="btLr"/>
          </w:tcPr>
          <w:p w14:paraId="602D74B2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Identifikovanje prioritetnih zakona i provođenje gender analize, strategija, akcionih planova, programa i drugih akata u oblasti rada, zapošljavanja i pristupa resursima s ciljem uvođenja međunarodnih i domaćih standarda za ravnopravnost spolova te utvrđivanja nedostataka, prednosti, stvarnih potreba i mogućnosti sa aspekta ravnopravnosti spolova</w:t>
            </w:r>
          </w:p>
        </w:tc>
        <w:tc>
          <w:tcPr>
            <w:tcW w:w="3830" w:type="dxa"/>
          </w:tcPr>
          <w:p w14:paraId="4AE2C68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Izrada, provođenje i realizacija Programa utroška sredstava Trajnog revolving fonda kod Union banke d.d. Sarajevo, Federalnog ministarstva energije, rudarstva i industrije za dugoročno finansiranje projekata putem dodjele kredita</w:t>
            </w:r>
          </w:p>
          <w:p w14:paraId="78E6F82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4FCB5C4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479F840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87" w:type="dxa"/>
          </w:tcPr>
          <w:p w14:paraId="4D98ECE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Federalno ministarstvo energije, rudarstva i industrije</w:t>
            </w:r>
          </w:p>
        </w:tc>
        <w:tc>
          <w:tcPr>
            <w:tcW w:w="2875" w:type="dxa"/>
            <w:vAlign w:val="center"/>
          </w:tcPr>
          <w:p w14:paraId="7EC4B35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Navesti politike/strategije s ciljanim mjerama koje se donose za promoviranje angažmana žena u turizmu, prehrambenoj industriji i industriji obnovljive energije</w:t>
            </w:r>
          </w:p>
          <w:p w14:paraId="5B2088D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0A2D719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Broj žena poduzetnica/ovlaštenih lica u ukupnom broju korisnika dodijeljenih sredstava</w:t>
            </w:r>
          </w:p>
          <w:p w14:paraId="0C6BD2DA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1F84A7A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Broj realiziranih projekata koji imaju za cilj unaprjeđenije položaja i kvaliteta  života žena</w:t>
            </w:r>
          </w:p>
        </w:tc>
        <w:tc>
          <w:tcPr>
            <w:tcW w:w="0" w:type="auto"/>
            <w:textDirection w:val="btLr"/>
          </w:tcPr>
          <w:p w14:paraId="3F1F61F8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Budžetska sredstva</w:t>
            </w:r>
          </w:p>
        </w:tc>
        <w:tc>
          <w:tcPr>
            <w:tcW w:w="0" w:type="auto"/>
          </w:tcPr>
          <w:p w14:paraId="7F22841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gridSpan w:val="2"/>
          </w:tcPr>
          <w:p w14:paraId="6A336FF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525AC39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7F0F9EB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154A0C7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5.000.000</w:t>
            </w:r>
          </w:p>
        </w:tc>
        <w:tc>
          <w:tcPr>
            <w:tcW w:w="0" w:type="auto"/>
          </w:tcPr>
          <w:p w14:paraId="54CDB7B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730D593E" w14:textId="77777777" w:rsidR="000A3CFD" w:rsidRPr="00C75F1A" w:rsidRDefault="000A3CFD" w:rsidP="00C75F1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val="bs-Latn-BA"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val="bs-Latn-BA" w:eastAsia="hr"/>
              </w:rPr>
              <w:t>Izvještaji o utrošenim sredstvima</w:t>
            </w:r>
          </w:p>
          <w:p w14:paraId="62258C18" w14:textId="77777777" w:rsidR="000A3CFD" w:rsidRPr="00C75F1A" w:rsidRDefault="000A3CFD" w:rsidP="00C75F1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val="bs-Latn-BA"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val="bs-Latn-BA" w:eastAsia="hr"/>
              </w:rPr>
              <w:t>Analitika o spolu korisnika/ca projekata</w:t>
            </w:r>
          </w:p>
          <w:p w14:paraId="557C5633" w14:textId="77777777" w:rsidR="000A3CFD" w:rsidRPr="00C75F1A" w:rsidRDefault="000A3CFD" w:rsidP="00C75F1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val="bs-Latn-BA"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val="bs-Latn-BA" w:eastAsia="hr"/>
              </w:rPr>
              <w:t>Izvještaj o procjeni efekata pojedinih projekata na muškarce i žene</w:t>
            </w:r>
          </w:p>
          <w:p w14:paraId="1E03C86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122CFF00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</w:tc>
      </w:tr>
      <w:tr w:rsidR="000A3CFD" w:rsidRPr="00C75F1A" w14:paraId="5F1A1B3B" w14:textId="77777777" w:rsidTr="00524F36">
        <w:trPr>
          <w:gridAfter w:val="1"/>
          <w:wAfter w:w="32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3E1CA1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733" w:type="dxa"/>
            <w:vMerge/>
          </w:tcPr>
          <w:p w14:paraId="58125BD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3830" w:type="dxa"/>
          </w:tcPr>
          <w:p w14:paraId="535A73F7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501FA64B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693B63B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val="hr-HR" w:eastAsia="hr"/>
              </w:rPr>
              <w:t>Izrada, provođenje i realizacija Programa utroška sredstava utvrđenih u razdjelu 17. Budžeta Federacije Bosne i Hercegovine Federalnom ministarstvu energije, rudarstva i industrije „Tekući transferi i drugi tekući rashodi – Tekući transferi pojedincima i privatnim preduzećima - Poticaj pojedincima i privatnim preduzećima pri kupovini električnih automobila“</w:t>
            </w:r>
          </w:p>
          <w:p w14:paraId="266E10F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678EB71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6913C161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87" w:type="dxa"/>
          </w:tcPr>
          <w:p w14:paraId="35EE8B05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Federalno ministarstvo energije, rudarstva i industrije</w:t>
            </w:r>
          </w:p>
        </w:tc>
        <w:tc>
          <w:tcPr>
            <w:tcW w:w="2875" w:type="dxa"/>
            <w:vAlign w:val="center"/>
          </w:tcPr>
          <w:p w14:paraId="1B57FE0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19BA449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Broj žena vlasnica u ukupnom broju korisnika dodijeljenih transfera</w:t>
            </w:r>
          </w:p>
          <w:p w14:paraId="19E7199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51CDBEE6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  <w:p w14:paraId="5D215FD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textDirection w:val="btLr"/>
          </w:tcPr>
          <w:p w14:paraId="646760BF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Budžetska sredstva</w:t>
            </w:r>
          </w:p>
        </w:tc>
        <w:tc>
          <w:tcPr>
            <w:tcW w:w="0" w:type="auto"/>
          </w:tcPr>
          <w:p w14:paraId="6D093F7C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gridSpan w:val="2"/>
          </w:tcPr>
          <w:p w14:paraId="16D55BEE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123471E3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0101BC54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3AA29219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1.000.000</w:t>
            </w:r>
          </w:p>
        </w:tc>
        <w:tc>
          <w:tcPr>
            <w:tcW w:w="0" w:type="auto"/>
          </w:tcPr>
          <w:p w14:paraId="09CB89AD" w14:textId="77777777" w:rsidR="000A3CFD" w:rsidRPr="00C75F1A" w:rsidRDefault="000A3CFD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</w:tcPr>
          <w:p w14:paraId="606D6074" w14:textId="77777777" w:rsidR="000A3CFD" w:rsidRPr="00C75F1A" w:rsidRDefault="000A3CFD" w:rsidP="00C75F1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val="bs-Latn-BA"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val="bs-Latn-BA" w:eastAsia="hr"/>
              </w:rPr>
              <w:t xml:space="preserve">Izvještaj o utrošenim sredstvima sa naznačenim brojem žena korisnica. </w:t>
            </w:r>
          </w:p>
        </w:tc>
      </w:tr>
    </w:tbl>
    <w:p w14:paraId="07937F27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110994D1" w14:textId="7D5513CD" w:rsidR="001F6C6C" w:rsidRPr="00C75F1A" w:rsidRDefault="001F6C6C" w:rsidP="00C75F1A">
      <w:pPr>
        <w:spacing w:after="0"/>
        <w:rPr>
          <w:rFonts w:ascii="Gill Sans MT" w:hAnsi="Gill Sans MT" w:cstheme="majorHAnsi"/>
        </w:rPr>
      </w:pPr>
      <w:r w:rsidRPr="00C75F1A">
        <w:rPr>
          <w:rFonts w:ascii="Gill Sans MT" w:hAnsi="Gill Sans MT" w:cstheme="majorHAnsi"/>
        </w:rPr>
        <w:br w:type="page"/>
      </w:r>
    </w:p>
    <w:p w14:paraId="57F84687" w14:textId="180A2B31" w:rsidR="001F6C6C" w:rsidRPr="00EB7064" w:rsidRDefault="001F6C6C" w:rsidP="00EB7064">
      <w:pPr>
        <w:pStyle w:val="Heading1"/>
      </w:pPr>
      <w:bookmarkStart w:id="8" w:name="_Toc161736239"/>
      <w:r w:rsidRPr="00EB7064">
        <w:lastRenderedPageBreak/>
        <w:t>Federalno ministarstvo okoliša i turizma</w:t>
      </w:r>
      <w:bookmarkEnd w:id="8"/>
    </w:p>
    <w:p w14:paraId="43E58A52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tbl>
      <w:tblPr>
        <w:tblStyle w:val="GridTable6Colorful-Accent1"/>
        <w:tblpPr w:leftFromText="180" w:rightFromText="180" w:horzAnchor="margin" w:tblpY="-720"/>
        <w:tblW w:w="15815" w:type="dxa"/>
        <w:tblLayout w:type="fixed"/>
        <w:tblLook w:val="04A0" w:firstRow="1" w:lastRow="0" w:firstColumn="1" w:lastColumn="0" w:noHBand="0" w:noVBand="1"/>
      </w:tblPr>
      <w:tblGrid>
        <w:gridCol w:w="15815"/>
      </w:tblGrid>
      <w:tr w:rsidR="001C7640" w:rsidRPr="00C75F1A" w14:paraId="60FD6D76" w14:textId="77777777" w:rsidTr="006D6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C522" w14:textId="77777777" w:rsidR="001C7640" w:rsidRPr="00C75F1A" w:rsidRDefault="001C7640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</w:tr>
    </w:tbl>
    <w:tbl>
      <w:tblPr>
        <w:tblStyle w:val="GridTable6Colorful-Accent1"/>
        <w:tblW w:w="158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728"/>
        <w:gridCol w:w="1616"/>
        <w:gridCol w:w="1393"/>
        <w:gridCol w:w="1701"/>
        <w:gridCol w:w="690"/>
        <w:gridCol w:w="18"/>
        <w:gridCol w:w="920"/>
        <w:gridCol w:w="939"/>
        <w:gridCol w:w="939"/>
        <w:gridCol w:w="939"/>
        <w:gridCol w:w="1225"/>
        <w:gridCol w:w="236"/>
        <w:gridCol w:w="1959"/>
        <w:gridCol w:w="11"/>
        <w:gridCol w:w="17"/>
      </w:tblGrid>
      <w:tr w:rsidR="001F6C6C" w:rsidRPr="00C75F1A" w14:paraId="01B9DB6E" w14:textId="77777777" w:rsidTr="001F6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9" w:type="dxa"/>
            <w:gridSpan w:val="16"/>
          </w:tcPr>
          <w:p w14:paraId="3835C45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  <w:r w:rsidRPr="00C75F1A"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  <w:t>1.8. Ravnopravnost polova u kontekstu zaštite životne sredine i klimatskih promjena</w:t>
            </w:r>
          </w:p>
        </w:tc>
      </w:tr>
      <w:tr w:rsidR="001F6C6C" w:rsidRPr="00C75F1A" w14:paraId="179A0C58" w14:textId="77777777" w:rsidTr="001F6C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223C9A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hAnsi="Gill Sans MT" w:cs="Calibri Light"/>
                <w:b w:val="0"/>
                <w:bCs w:val="0"/>
                <w:i/>
                <w:color w:val="auto"/>
                <w:sz w:val="18"/>
                <w:szCs w:val="14"/>
                <w:lang w:eastAsia="hr"/>
              </w:rPr>
            </w:pPr>
          </w:p>
        </w:tc>
        <w:tc>
          <w:tcPr>
            <w:tcW w:w="8146" w:type="dxa"/>
            <w:gridSpan w:val="6"/>
          </w:tcPr>
          <w:p w14:paraId="41FCCCF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/>
                <w:color w:val="auto"/>
                <w:sz w:val="24"/>
                <w:szCs w:val="24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/>
                <w:color w:val="auto"/>
                <w:sz w:val="24"/>
                <w:szCs w:val="24"/>
                <w:lang w:eastAsia="hr"/>
              </w:rPr>
              <w:t>Veza sa drugim sektorskim dokumentom</w:t>
            </w:r>
          </w:p>
          <w:p w14:paraId="1A4FE56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/>
                <w:color w:val="auto"/>
                <w:sz w:val="24"/>
                <w:szCs w:val="24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/>
                <w:color w:val="auto"/>
                <w:sz w:val="24"/>
                <w:szCs w:val="24"/>
                <w:lang w:eastAsia="hr"/>
              </w:rPr>
              <w:t>Strategija zaštite okoliša Federacije BiH 2022.-2032.</w:t>
            </w:r>
          </w:p>
          <w:p w14:paraId="0620EA81" w14:textId="77777777" w:rsidR="001F6C6C" w:rsidRPr="00C75F1A" w:rsidRDefault="001F6C6C" w:rsidP="00C7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  <w:lang w:eastAsia="x-none"/>
              </w:rPr>
            </w:pPr>
            <w:r w:rsidRPr="00C75F1A">
              <w:rPr>
                <w:rFonts w:ascii="Gill Sans MT" w:hAnsi="Gill Sans MT" w:cs="Calibri"/>
                <w:color w:val="auto"/>
                <w:sz w:val="18"/>
                <w:szCs w:val="18"/>
                <w:lang w:eastAsia="x-none"/>
              </w:rPr>
              <w:t>Strateški cilj 7. Unaprijediti upravljanje okolišem</w:t>
            </w:r>
          </w:p>
          <w:p w14:paraId="37D105E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</w:rPr>
            </w:pPr>
            <w:r w:rsidRPr="00C75F1A">
              <w:rPr>
                <w:rFonts w:ascii="Gill Sans MT" w:hAnsi="Gill Sans MT" w:cs="Calibri"/>
                <w:color w:val="auto"/>
                <w:sz w:val="18"/>
                <w:szCs w:val="18"/>
              </w:rPr>
              <w:t xml:space="preserve">Prioritet 7.1. Unaprijediti zakonski okvir i sektorske politike u svrhu planiranja, upravljanja i zaštitu okoliša u Federaciji Bosne i Hercegovine u cilju ostvarivanja pune harmonizacije sa EU </w:t>
            </w:r>
            <w:r w:rsidRPr="00C75F1A">
              <w:rPr>
                <w:rFonts w:ascii="Gill Sans MT" w:hAnsi="Gill Sans MT" w:cs="Calibri"/>
                <w:i/>
                <w:color w:val="auto"/>
                <w:sz w:val="18"/>
                <w:szCs w:val="18"/>
              </w:rPr>
              <w:t>acquis</w:t>
            </w:r>
            <w:r w:rsidRPr="00C75F1A">
              <w:rPr>
                <w:rFonts w:ascii="Gill Sans MT" w:hAnsi="Gill Sans MT" w:cs="Calibri"/>
                <w:color w:val="auto"/>
                <w:sz w:val="18"/>
                <w:szCs w:val="18"/>
              </w:rPr>
              <w:t>-em i međunarodnim sporazumima o okolišu</w:t>
            </w:r>
          </w:p>
          <w:p w14:paraId="68DCE4E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</w:rPr>
            </w:pPr>
            <w:r w:rsidRPr="00C75F1A">
              <w:rPr>
                <w:rFonts w:ascii="Gill Sans MT" w:hAnsi="Gill Sans MT" w:cs="Calibri"/>
                <w:color w:val="auto"/>
                <w:sz w:val="18"/>
                <w:szCs w:val="18"/>
                <w:lang w:eastAsia="x-none"/>
              </w:rPr>
              <w:t xml:space="preserve">Mjera 7.1.3. </w:t>
            </w:r>
            <w:r w:rsidRPr="00C75F1A">
              <w:rPr>
                <w:rFonts w:ascii="Gill Sans MT" w:hAnsi="Gill Sans MT" w:cs="Calibri"/>
                <w:color w:val="auto"/>
                <w:sz w:val="18"/>
                <w:szCs w:val="18"/>
              </w:rPr>
              <w:t>Usklađivanje pravnog i strateškog okvira u oblasti upravljanja okolišem sa međunarodnim i domaćim standardima za ravnopravnost spolova</w:t>
            </w:r>
          </w:p>
          <w:p w14:paraId="7D467EA1" w14:textId="77777777" w:rsidR="001F6C6C" w:rsidRPr="00C75F1A" w:rsidRDefault="001F6C6C" w:rsidP="00C7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  <w:lang w:eastAsia="x-none"/>
              </w:rPr>
            </w:pPr>
            <w:r w:rsidRPr="00C75F1A">
              <w:rPr>
                <w:rFonts w:ascii="Gill Sans MT" w:hAnsi="Gill Sans MT" w:cs="Calibri"/>
                <w:color w:val="auto"/>
                <w:sz w:val="18"/>
                <w:szCs w:val="18"/>
                <w:lang w:eastAsia="x-none"/>
              </w:rPr>
              <w:t>Prioritet 7.4. Osigurati visok nivo svijesti javnosti o važnosti zaštite okoliša i uključenosti u proces donošenja odluka, posebno uključenost žena, mladih i društveno osjetljivih grupa</w:t>
            </w:r>
          </w:p>
          <w:p w14:paraId="1474EB57" w14:textId="77777777" w:rsidR="001F6C6C" w:rsidRPr="00C75F1A" w:rsidRDefault="001F6C6C" w:rsidP="00C7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  <w:lang w:eastAsia="x-none"/>
              </w:rPr>
            </w:pPr>
            <w:r w:rsidRPr="00C75F1A">
              <w:rPr>
                <w:rFonts w:ascii="Gill Sans MT" w:hAnsi="Gill Sans MT" w:cs="Calibri"/>
                <w:color w:val="auto"/>
                <w:sz w:val="18"/>
                <w:szCs w:val="18"/>
                <w:lang w:eastAsia="x-none"/>
              </w:rPr>
              <w:t>Mjera 7.4.2. Poboljšanje učešća javnosti u donošenju odluka koje se tiču okoliša</w:t>
            </w:r>
          </w:p>
          <w:p w14:paraId="64751E07" w14:textId="77777777" w:rsidR="001F6C6C" w:rsidRPr="00C75F1A" w:rsidRDefault="001F6C6C" w:rsidP="00C7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  <w:highlight w:val="yellow"/>
                <w:lang w:eastAsia="zh-TW"/>
              </w:rPr>
            </w:pPr>
            <w:r w:rsidRPr="00C75F1A">
              <w:rPr>
                <w:rFonts w:ascii="Gill Sans MT" w:hAnsi="Gill Sans MT" w:cs="Calibri"/>
                <w:color w:val="auto"/>
                <w:sz w:val="18"/>
                <w:szCs w:val="18"/>
                <w:lang w:eastAsia="zh-TW"/>
              </w:rPr>
              <w:t>Prioritet 7.6. Osigurati visoku razinu međusektorskog i intersektorskog sinergijskog djelovanja i integracije javnih okolišnih politika</w:t>
            </w:r>
          </w:p>
          <w:p w14:paraId="7C0DDFEF" w14:textId="77777777" w:rsidR="001F6C6C" w:rsidRPr="00C75F1A" w:rsidRDefault="001F6C6C" w:rsidP="00C7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  <w:lang w:eastAsia="x-none"/>
              </w:rPr>
            </w:pPr>
            <w:bookmarkStart w:id="9" w:name="_Hlk95008514"/>
            <w:r w:rsidRPr="00C75F1A">
              <w:rPr>
                <w:rFonts w:ascii="Gill Sans MT" w:hAnsi="Gill Sans MT" w:cs="Calibri"/>
                <w:color w:val="auto"/>
                <w:sz w:val="18"/>
                <w:szCs w:val="18"/>
                <w:lang w:eastAsia="x-none"/>
              </w:rPr>
              <w:t>Mjera 7.6.2. Integracija standarda i principa rodne ravnopravnosti, društvene jednakosti i pitanja siromaštva u ključne politike, strategije i programe u oblasti okoliša</w:t>
            </w:r>
            <w:bookmarkEnd w:id="9"/>
          </w:p>
          <w:p w14:paraId="3B54DB8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3737" w:type="dxa"/>
            <w:gridSpan w:val="4"/>
          </w:tcPr>
          <w:p w14:paraId="4176555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/>
                <w:color w:val="auto"/>
                <w:sz w:val="24"/>
                <w:szCs w:val="24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/>
                <w:color w:val="auto"/>
                <w:sz w:val="24"/>
                <w:szCs w:val="24"/>
                <w:lang w:eastAsia="hr"/>
              </w:rPr>
              <w:t>Veza sa Razvojnom strategijom</w:t>
            </w:r>
          </w:p>
          <w:p w14:paraId="73B56E4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</w:rPr>
            </w:pPr>
            <w:r w:rsidRPr="00C75F1A">
              <w:rPr>
                <w:rFonts w:ascii="Gill Sans MT" w:hAnsi="Gill Sans MT" w:cs="Calibri"/>
                <w:color w:val="auto"/>
                <w:sz w:val="18"/>
                <w:szCs w:val="18"/>
              </w:rPr>
              <w:t>Strategija zaštite okoliša Federacije BiH 2022.-2032.</w:t>
            </w:r>
          </w:p>
          <w:p w14:paraId="125595E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</w:rPr>
            </w:pPr>
          </w:p>
          <w:p w14:paraId="7864AA9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C75F1A">
              <w:rPr>
                <w:rFonts w:ascii="Gill Sans MT" w:hAnsi="Gill Sans MT" w:cs="Calibri"/>
                <w:sz w:val="18"/>
                <w:szCs w:val="18"/>
                <w:highlight w:val="yellow"/>
              </w:rPr>
              <w:t>Nazivi relevantnih mjera</w:t>
            </w:r>
          </w:p>
          <w:p w14:paraId="48F13D5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3431" w:type="dxa"/>
            <w:gridSpan w:val="4"/>
          </w:tcPr>
          <w:p w14:paraId="69CC292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/>
                <w:color w:val="auto"/>
                <w:sz w:val="24"/>
                <w:szCs w:val="24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/>
                <w:color w:val="auto"/>
                <w:sz w:val="24"/>
                <w:szCs w:val="24"/>
                <w:lang w:eastAsia="hr"/>
              </w:rPr>
              <w:t>Veza sa SDG ciljevima</w:t>
            </w:r>
          </w:p>
          <w:p w14:paraId="585457A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color w:val="auto"/>
                <w:sz w:val="18"/>
                <w:szCs w:val="18"/>
              </w:rPr>
            </w:pPr>
            <w:r w:rsidRPr="00C75F1A">
              <w:rPr>
                <w:rFonts w:ascii="Gill Sans MT" w:hAnsi="Gill Sans MT" w:cs="Calibri"/>
                <w:color w:val="auto"/>
                <w:sz w:val="18"/>
                <w:szCs w:val="18"/>
              </w:rPr>
              <w:t>Cilj 5. Ostvariti jednakost spolova i dati moć ženama i djevojkama</w:t>
            </w:r>
          </w:p>
          <w:p w14:paraId="36B34CE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bCs/>
                <w:i/>
                <w:color w:val="auto"/>
                <w:sz w:val="24"/>
                <w:szCs w:val="24"/>
                <w:lang w:eastAsia="hr"/>
              </w:rPr>
            </w:pPr>
            <w:r w:rsidRPr="00C75F1A">
              <w:rPr>
                <w:rFonts w:ascii="Gill Sans MT" w:hAnsi="Gill Sans MT" w:cs="Calibri"/>
                <w:color w:val="auto"/>
                <w:sz w:val="18"/>
                <w:szCs w:val="18"/>
              </w:rPr>
              <w:t>Podcilj 5.5 Osigurati da žene u potpunosti i djelotvorno učestvuju i imaju jednake mogućnosti da učestvuju u rukovođenju na svim nivoima donošenja odluka u političkom, privrednom i javnom životu.</w:t>
            </w:r>
          </w:p>
        </w:tc>
      </w:tr>
      <w:tr w:rsidR="001F6C6C" w:rsidRPr="00C75F1A" w14:paraId="6C2F3A04" w14:textId="77777777" w:rsidTr="001F6C6C">
        <w:trPr>
          <w:gridAfter w:val="2"/>
          <w:wAfter w:w="28" w:type="dxa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14:paraId="0BD837F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hAnsi="Gill Sans MT" w:cs="Calibri Light"/>
                <w:i/>
                <w:color w:val="auto"/>
                <w:sz w:val="14"/>
                <w:szCs w:val="14"/>
                <w:lang w:eastAsia="hr"/>
              </w:rPr>
            </w:pPr>
            <w:r w:rsidRPr="00C75F1A">
              <w:rPr>
                <w:rFonts w:ascii="Gill Sans MT" w:hAnsi="Gill Sans MT" w:cs="Calibri Light"/>
                <w:i/>
                <w:color w:val="auto"/>
                <w:sz w:val="14"/>
                <w:szCs w:val="14"/>
                <w:lang w:eastAsia="hr"/>
              </w:rPr>
              <w:t>#</w:t>
            </w:r>
          </w:p>
        </w:tc>
        <w:tc>
          <w:tcPr>
            <w:tcW w:w="2728" w:type="dxa"/>
            <w:vMerge w:val="restart"/>
            <w:hideMark/>
          </w:tcPr>
          <w:p w14:paraId="00E7570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  <w:t>Naziv mjere</w:t>
            </w:r>
          </w:p>
        </w:tc>
        <w:tc>
          <w:tcPr>
            <w:tcW w:w="1616" w:type="dxa"/>
            <w:vMerge w:val="restart"/>
            <w:hideMark/>
          </w:tcPr>
          <w:p w14:paraId="46022A5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  <w:t>Aktivnost</w:t>
            </w:r>
          </w:p>
        </w:tc>
        <w:tc>
          <w:tcPr>
            <w:tcW w:w="1393" w:type="dxa"/>
            <w:vMerge w:val="restart"/>
            <w:hideMark/>
          </w:tcPr>
          <w:p w14:paraId="5C1E348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  <w:t>Nosilac odgovornosti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DD2E35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  <w:t>Pokazatelj uspjeha</w:t>
            </w:r>
          </w:p>
        </w:tc>
        <w:tc>
          <w:tcPr>
            <w:tcW w:w="690" w:type="dxa"/>
            <w:vMerge w:val="restart"/>
            <w:textDirection w:val="btLr"/>
            <w:hideMark/>
          </w:tcPr>
          <w:p w14:paraId="6E68131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Cs/>
                <w:color w:val="auto"/>
                <w:sz w:val="20"/>
                <w:szCs w:val="20"/>
                <w:lang w:eastAsia="hr"/>
              </w:rPr>
              <w:t>Izvor finansiranja</w:t>
            </w:r>
          </w:p>
        </w:tc>
        <w:tc>
          <w:tcPr>
            <w:tcW w:w="3755" w:type="dxa"/>
            <w:gridSpan w:val="5"/>
            <w:vAlign w:val="center"/>
          </w:tcPr>
          <w:p w14:paraId="29B2143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/>
                <w:color w:val="auto"/>
                <w:sz w:val="20"/>
                <w:szCs w:val="20"/>
                <w:lang w:eastAsia="hr"/>
              </w:rPr>
              <w:t xml:space="preserve">Napredak u % </w:t>
            </w:r>
            <w:r w:rsidRPr="00C75F1A">
              <w:rPr>
                <w:rFonts w:ascii="Gill Sans MT" w:hAnsi="Gill Sans MT" w:cstheme="minorHAnsi"/>
                <w:b/>
                <w:bCs/>
                <w:i/>
                <w:color w:val="auto"/>
                <w:sz w:val="20"/>
                <w:szCs w:val="20"/>
                <w:highlight w:val="yellow"/>
                <w:lang w:eastAsia="hr"/>
              </w:rPr>
              <w:t>(odrediti procenat napretka svake godine)</w:t>
            </w:r>
          </w:p>
        </w:tc>
        <w:tc>
          <w:tcPr>
            <w:tcW w:w="1225" w:type="dxa"/>
            <w:vMerge w:val="restart"/>
            <w:vAlign w:val="center"/>
          </w:tcPr>
          <w:p w14:paraId="2FBDF29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/>
                <w:color w:val="auto"/>
                <w:sz w:val="20"/>
                <w:szCs w:val="20"/>
                <w:lang w:eastAsia="hr"/>
              </w:rPr>
              <w:t>Planirani troškovi u BAM</w:t>
            </w:r>
          </w:p>
        </w:tc>
        <w:tc>
          <w:tcPr>
            <w:tcW w:w="236" w:type="dxa"/>
            <w:vMerge w:val="restart"/>
            <w:vAlign w:val="center"/>
          </w:tcPr>
          <w:p w14:paraId="25118E8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959" w:type="dxa"/>
            <w:vMerge w:val="restart"/>
            <w:vAlign w:val="center"/>
          </w:tcPr>
          <w:p w14:paraId="2D95F04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/>
                <w:bCs/>
                <w:i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b/>
                <w:bCs/>
                <w:i/>
                <w:color w:val="auto"/>
                <w:sz w:val="20"/>
                <w:szCs w:val="20"/>
                <w:lang w:eastAsia="hr"/>
              </w:rPr>
              <w:t>Izvor verifikacije</w:t>
            </w:r>
          </w:p>
        </w:tc>
      </w:tr>
      <w:tr w:rsidR="001F6C6C" w:rsidRPr="00C75F1A" w14:paraId="48B339EF" w14:textId="77777777" w:rsidTr="00C75F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6AD1991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hAnsi="Gill Sans MT" w:cs="Calibri Light"/>
                <w:i/>
                <w:color w:val="auto"/>
                <w:sz w:val="14"/>
                <w:szCs w:val="14"/>
                <w:lang w:eastAsia="hr"/>
              </w:rPr>
            </w:pPr>
          </w:p>
        </w:tc>
        <w:tc>
          <w:tcPr>
            <w:tcW w:w="2728" w:type="dxa"/>
            <w:vMerge/>
          </w:tcPr>
          <w:p w14:paraId="05EA3DD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1616" w:type="dxa"/>
            <w:vMerge/>
          </w:tcPr>
          <w:p w14:paraId="0653A6D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1393" w:type="dxa"/>
            <w:vMerge/>
          </w:tcPr>
          <w:p w14:paraId="52346D5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1701" w:type="dxa"/>
            <w:vMerge/>
          </w:tcPr>
          <w:p w14:paraId="4054217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690" w:type="dxa"/>
            <w:vMerge/>
            <w:textDirection w:val="btLr"/>
          </w:tcPr>
          <w:p w14:paraId="7693964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19679865" w14:textId="68D33050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18"/>
                <w:szCs w:val="18"/>
                <w:lang w:eastAsia="hr"/>
              </w:rPr>
            </w:pPr>
            <w:r w:rsidRPr="00C75F1A">
              <w:rPr>
                <w:rFonts w:ascii="Gill Sans MT" w:hAnsi="Gill Sans MT" w:cstheme="minorHAnsi"/>
                <w:i/>
                <w:color w:val="auto"/>
                <w:sz w:val="18"/>
                <w:szCs w:val="18"/>
                <w:lang w:eastAsia="hr"/>
              </w:rPr>
              <w:t>2024.</w:t>
            </w:r>
          </w:p>
        </w:tc>
        <w:tc>
          <w:tcPr>
            <w:tcW w:w="939" w:type="dxa"/>
            <w:vAlign w:val="center"/>
          </w:tcPr>
          <w:p w14:paraId="364E282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18"/>
                <w:szCs w:val="18"/>
                <w:lang w:eastAsia="hr"/>
              </w:rPr>
            </w:pPr>
            <w:r w:rsidRPr="00C75F1A">
              <w:rPr>
                <w:rFonts w:ascii="Gill Sans MT" w:hAnsi="Gill Sans MT" w:cstheme="minorHAnsi"/>
                <w:i/>
                <w:color w:val="auto"/>
                <w:sz w:val="18"/>
                <w:szCs w:val="18"/>
                <w:lang w:eastAsia="hr"/>
              </w:rPr>
              <w:t>2025.</w:t>
            </w:r>
          </w:p>
        </w:tc>
        <w:tc>
          <w:tcPr>
            <w:tcW w:w="939" w:type="dxa"/>
            <w:vAlign w:val="center"/>
          </w:tcPr>
          <w:p w14:paraId="6F67CC6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18"/>
                <w:szCs w:val="18"/>
                <w:lang w:eastAsia="hr"/>
              </w:rPr>
            </w:pPr>
            <w:r w:rsidRPr="00C75F1A">
              <w:rPr>
                <w:rFonts w:ascii="Gill Sans MT" w:hAnsi="Gill Sans MT" w:cstheme="minorHAnsi"/>
                <w:i/>
                <w:color w:val="auto"/>
                <w:sz w:val="18"/>
                <w:szCs w:val="18"/>
                <w:lang w:eastAsia="hr"/>
              </w:rPr>
              <w:t>2026.</w:t>
            </w:r>
          </w:p>
        </w:tc>
        <w:tc>
          <w:tcPr>
            <w:tcW w:w="939" w:type="dxa"/>
            <w:vAlign w:val="center"/>
          </w:tcPr>
          <w:p w14:paraId="7C19F3B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18"/>
                <w:szCs w:val="18"/>
                <w:lang w:eastAsia="hr"/>
              </w:rPr>
            </w:pPr>
            <w:r w:rsidRPr="00C75F1A">
              <w:rPr>
                <w:rFonts w:ascii="Gill Sans MT" w:hAnsi="Gill Sans MT" w:cstheme="minorHAnsi"/>
                <w:i/>
                <w:color w:val="auto"/>
                <w:sz w:val="18"/>
                <w:szCs w:val="18"/>
                <w:lang w:eastAsia="hr"/>
              </w:rPr>
              <w:t>2027.</w:t>
            </w:r>
          </w:p>
        </w:tc>
        <w:tc>
          <w:tcPr>
            <w:tcW w:w="1225" w:type="dxa"/>
            <w:vMerge/>
          </w:tcPr>
          <w:p w14:paraId="0AA6D0C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236" w:type="dxa"/>
            <w:vMerge/>
          </w:tcPr>
          <w:p w14:paraId="3CA519E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1959" w:type="dxa"/>
            <w:vMerge/>
          </w:tcPr>
          <w:p w14:paraId="24E0373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</w:tr>
      <w:tr w:rsidR="001F6C6C" w:rsidRPr="00C75F1A" w14:paraId="50444CE6" w14:textId="77777777" w:rsidTr="00C75F1A">
        <w:trPr>
          <w:gridAfter w:val="2"/>
          <w:wAfter w:w="28" w:type="dxa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extDirection w:val="btLr"/>
          </w:tcPr>
          <w:p w14:paraId="1EC2507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hAnsi="Gill Sans MT" w:cs="Calibri Light"/>
                <w:i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="Calibri Light"/>
                <w:i/>
                <w:color w:val="auto"/>
                <w:sz w:val="20"/>
                <w:szCs w:val="20"/>
                <w:lang w:eastAsia="hr"/>
              </w:rPr>
              <w:t>I.8.1</w:t>
            </w:r>
          </w:p>
        </w:tc>
        <w:tc>
          <w:tcPr>
            <w:tcW w:w="2728" w:type="dxa"/>
            <w:vMerge w:val="restart"/>
            <w:textDirection w:val="btLr"/>
          </w:tcPr>
          <w:p w14:paraId="1F9548A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i/>
                <w:color w:val="auto"/>
                <w:sz w:val="20"/>
                <w:szCs w:val="20"/>
                <w:lang w:eastAsia="hr"/>
              </w:rPr>
              <w:t>Identifikovanje prioritetnih zakona i provedba gender analize, strategija, akcionih planova, programa i drugih akata u oblasti upravljanja okolišem s ciljem uvođenja i primjene međunarodnih i domaćih standarda za ravnopravnost spolova u ovoj oblasti i utvrđivanja nedostataka, prednosti, stvarnih potreba i mogućnosti sa aspekta ravnopravnosti spolova</w:t>
            </w:r>
          </w:p>
        </w:tc>
        <w:tc>
          <w:tcPr>
            <w:tcW w:w="1616" w:type="dxa"/>
          </w:tcPr>
          <w:p w14:paraId="3D12338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Osigurati inkorporiranje rodne komponente u proces izrade novih zakona i izmjena i dopuna zakona</w:t>
            </w:r>
          </w:p>
        </w:tc>
        <w:tc>
          <w:tcPr>
            <w:tcW w:w="1393" w:type="dxa"/>
          </w:tcPr>
          <w:p w14:paraId="7E5050C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bs-Latn-BA"/>
              </w:rPr>
              <w:t>FMOiT u saradnji sa Gender centrom FBiH, druga resorna federalna ministarstva</w:t>
            </w:r>
          </w:p>
        </w:tc>
        <w:tc>
          <w:tcPr>
            <w:tcW w:w="1701" w:type="dxa"/>
          </w:tcPr>
          <w:p w14:paraId="6A37069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Novodoneseni zakoni i podzakonski akti sadrže rodnu komponentu</w:t>
            </w:r>
          </w:p>
        </w:tc>
        <w:tc>
          <w:tcPr>
            <w:tcW w:w="690" w:type="dxa"/>
            <w:textDirection w:val="btLr"/>
          </w:tcPr>
          <w:p w14:paraId="5C044F6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Budžet FBiH</w:t>
            </w:r>
          </w:p>
        </w:tc>
        <w:tc>
          <w:tcPr>
            <w:tcW w:w="938" w:type="dxa"/>
            <w:gridSpan w:val="2"/>
            <w:textDirection w:val="btLr"/>
          </w:tcPr>
          <w:p w14:paraId="64F95CF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4D70256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6256D62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3863515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225" w:type="dxa"/>
          </w:tcPr>
          <w:p w14:paraId="5533698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50. 000</w:t>
            </w:r>
          </w:p>
        </w:tc>
        <w:tc>
          <w:tcPr>
            <w:tcW w:w="236" w:type="dxa"/>
          </w:tcPr>
          <w:p w14:paraId="3063C5A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959" w:type="dxa"/>
          </w:tcPr>
          <w:p w14:paraId="7EA30D5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Službene novine</w:t>
            </w:r>
          </w:p>
        </w:tc>
      </w:tr>
      <w:tr w:rsidR="001F6C6C" w:rsidRPr="00C75F1A" w14:paraId="1EAE18B9" w14:textId="77777777" w:rsidTr="00C75F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674702A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hAnsi="Gill Sans MT" w:cs="Calibri Light"/>
                <w:i/>
                <w:color w:val="auto"/>
                <w:sz w:val="14"/>
                <w:szCs w:val="14"/>
                <w:lang w:eastAsia="hr"/>
              </w:rPr>
            </w:pPr>
          </w:p>
        </w:tc>
        <w:tc>
          <w:tcPr>
            <w:tcW w:w="2728" w:type="dxa"/>
            <w:vMerge/>
          </w:tcPr>
          <w:p w14:paraId="2A3E68A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1616" w:type="dxa"/>
          </w:tcPr>
          <w:p w14:paraId="3740FB2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bs-Latn-BA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Analiza potreba socijalno osjetljivih kategorija u postupku  procjene uticaja na okoliš</w:t>
            </w:r>
          </w:p>
        </w:tc>
        <w:tc>
          <w:tcPr>
            <w:tcW w:w="1393" w:type="dxa"/>
          </w:tcPr>
          <w:p w14:paraId="52EEC02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bs-Latn-BA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bs-Latn-BA"/>
              </w:rPr>
              <w:t>FMOiT</w:t>
            </w:r>
          </w:p>
        </w:tc>
        <w:tc>
          <w:tcPr>
            <w:tcW w:w="1701" w:type="dxa"/>
          </w:tcPr>
          <w:p w14:paraId="2C4EADF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bs-Latn-BA"/>
              </w:rPr>
              <w:t>Sagledane potrebe posebno socijalno osjetljivih kategorija kroz postupak procjene utjecaja na okoliš</w:t>
            </w:r>
          </w:p>
        </w:tc>
        <w:tc>
          <w:tcPr>
            <w:tcW w:w="690" w:type="dxa"/>
            <w:textDirection w:val="btLr"/>
          </w:tcPr>
          <w:p w14:paraId="617420F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4"/>
                <w:szCs w:val="24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4"/>
                <w:szCs w:val="24"/>
                <w:highlight w:val="yellow"/>
                <w:lang w:eastAsia="hr"/>
              </w:rPr>
              <w:t>Izvor?</w:t>
            </w:r>
          </w:p>
        </w:tc>
        <w:tc>
          <w:tcPr>
            <w:tcW w:w="938" w:type="dxa"/>
            <w:gridSpan w:val="2"/>
            <w:textDirection w:val="btLr"/>
          </w:tcPr>
          <w:p w14:paraId="5AE7A7D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041F378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3CA20E0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3000460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225" w:type="dxa"/>
          </w:tcPr>
          <w:p w14:paraId="158A880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highlight w:val="yellow"/>
                <w:lang w:eastAsia="hr"/>
              </w:rPr>
              <w:t>Troškovi?</w:t>
            </w:r>
          </w:p>
        </w:tc>
        <w:tc>
          <w:tcPr>
            <w:tcW w:w="236" w:type="dxa"/>
          </w:tcPr>
          <w:p w14:paraId="7E9245F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959" w:type="dxa"/>
          </w:tcPr>
          <w:p w14:paraId="4C922BF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Studija procjene uticaja na okoliš</w:t>
            </w:r>
          </w:p>
        </w:tc>
      </w:tr>
      <w:tr w:rsidR="001F6C6C" w:rsidRPr="00C75F1A" w14:paraId="78C07CC3" w14:textId="77777777" w:rsidTr="00C75F1A">
        <w:trPr>
          <w:gridAfter w:val="2"/>
          <w:wAfter w:w="28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extDirection w:val="btLr"/>
          </w:tcPr>
          <w:p w14:paraId="17F7313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hAnsi="Gill Sans MT" w:cs="Calibri Light"/>
                <w:b w:val="0"/>
                <w:bCs w:val="0"/>
                <w:i/>
                <w:color w:val="auto"/>
                <w:sz w:val="14"/>
                <w:szCs w:val="14"/>
                <w:lang w:eastAsia="hr"/>
              </w:rPr>
            </w:pPr>
          </w:p>
          <w:p w14:paraId="012729A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hAnsi="Gill Sans MT" w:cs="Calibri Light"/>
                <w:i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="Calibri Light"/>
                <w:i/>
                <w:color w:val="auto"/>
                <w:sz w:val="20"/>
                <w:szCs w:val="20"/>
                <w:lang w:eastAsia="hr"/>
              </w:rPr>
              <w:t>I.8.2</w:t>
            </w:r>
          </w:p>
        </w:tc>
        <w:tc>
          <w:tcPr>
            <w:tcW w:w="2728" w:type="dxa"/>
            <w:textDirection w:val="btLr"/>
          </w:tcPr>
          <w:p w14:paraId="5675A10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</w:pPr>
            <w:r w:rsidRPr="00C75F1A">
              <w:rPr>
                <w:rFonts w:ascii="Gill Sans MT" w:hAnsi="Gill Sans MT" w:cstheme="minorHAnsi"/>
                <w:i/>
                <w:color w:val="auto"/>
                <w:sz w:val="20"/>
                <w:szCs w:val="20"/>
                <w:lang w:eastAsia="hr"/>
              </w:rPr>
              <w:t>Unaprijediti sistem za prikupljanja rodno osjetljivih podataka i definirati set rodno osjetljivih kvantitativnih i kvalitativnih indikatora u oblasti upravljanja okolišem</w:t>
            </w:r>
            <w:r w:rsidRPr="00C75F1A">
              <w:rPr>
                <w:rFonts w:ascii="Gill Sans MT" w:hAnsi="Gill Sans MT" w:cstheme="minorHAnsi"/>
                <w:i/>
                <w:color w:val="auto"/>
                <w:sz w:val="24"/>
                <w:szCs w:val="24"/>
                <w:lang w:eastAsia="hr"/>
              </w:rPr>
              <w:t xml:space="preserve">.  </w:t>
            </w:r>
          </w:p>
        </w:tc>
        <w:tc>
          <w:tcPr>
            <w:tcW w:w="1616" w:type="dxa"/>
          </w:tcPr>
          <w:p w14:paraId="79AEFCE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Prikupljati rodno osjetljive podatke za uspostavu indikatora u oblasti zaštite okoliša</w:t>
            </w:r>
          </w:p>
        </w:tc>
        <w:tc>
          <w:tcPr>
            <w:tcW w:w="1393" w:type="dxa"/>
          </w:tcPr>
          <w:p w14:paraId="492834A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Fond za zaštitu okoliša</w:t>
            </w:r>
          </w:p>
        </w:tc>
        <w:tc>
          <w:tcPr>
            <w:tcW w:w="1701" w:type="dxa"/>
            <w:vAlign w:val="center"/>
          </w:tcPr>
          <w:p w14:paraId="2678E0A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Rodno osjetljivi podaci sadržani u uspostavljenom informacionom sistemu</w:t>
            </w:r>
          </w:p>
        </w:tc>
        <w:tc>
          <w:tcPr>
            <w:tcW w:w="690" w:type="dxa"/>
            <w:textDirection w:val="btLr"/>
          </w:tcPr>
          <w:p w14:paraId="0650504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Sredstva Fonda (?)</w:t>
            </w:r>
          </w:p>
        </w:tc>
        <w:tc>
          <w:tcPr>
            <w:tcW w:w="938" w:type="dxa"/>
            <w:gridSpan w:val="2"/>
            <w:textDirection w:val="btLr"/>
          </w:tcPr>
          <w:p w14:paraId="574A6E6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5D795D9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14079E2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034C130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225" w:type="dxa"/>
          </w:tcPr>
          <w:p w14:paraId="1882652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highlight w:val="yellow"/>
                <w:lang w:eastAsia="hr"/>
              </w:rPr>
              <w:t>Troškovi?</w:t>
            </w:r>
          </w:p>
        </w:tc>
        <w:tc>
          <w:tcPr>
            <w:tcW w:w="236" w:type="dxa"/>
          </w:tcPr>
          <w:p w14:paraId="5D6F8E2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959" w:type="dxa"/>
          </w:tcPr>
          <w:p w14:paraId="1BADE1E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auto"/>
                <w:sz w:val="20"/>
                <w:szCs w:val="20"/>
                <w:highlight w:val="yellow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highlight w:val="yellow"/>
                <w:lang w:eastAsia="hr"/>
              </w:rPr>
              <w:t>Informacioni sistem - precizirati</w:t>
            </w:r>
          </w:p>
        </w:tc>
      </w:tr>
      <w:tr w:rsidR="001F6C6C" w:rsidRPr="00C75F1A" w14:paraId="2A8A68CC" w14:textId="77777777" w:rsidTr="00C75F1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extDirection w:val="btLr"/>
          </w:tcPr>
          <w:p w14:paraId="0B7F2BD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hAnsi="Gill Sans MT" w:cs="Calibri Light"/>
                <w:i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="Calibri Light"/>
                <w:i/>
                <w:color w:val="auto"/>
                <w:sz w:val="20"/>
                <w:szCs w:val="20"/>
                <w:lang w:eastAsia="hr"/>
              </w:rPr>
              <w:t>I.8.3</w:t>
            </w:r>
          </w:p>
        </w:tc>
        <w:tc>
          <w:tcPr>
            <w:tcW w:w="2728" w:type="dxa"/>
            <w:vMerge w:val="restart"/>
            <w:textDirection w:val="btLr"/>
          </w:tcPr>
          <w:p w14:paraId="28C2B43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i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="Calibri Light"/>
                <w:i/>
                <w:color w:val="auto"/>
                <w:sz w:val="20"/>
                <w:szCs w:val="20"/>
                <w:lang w:eastAsia="hr"/>
              </w:rPr>
              <w:t>Identificirati rodna pitanja za istraživanja, naročito sa aspekta rodno osjetljivih utjecaja na ljudsko zdravlje i izloženosti prirodnim katastrofama.</w:t>
            </w:r>
          </w:p>
        </w:tc>
        <w:tc>
          <w:tcPr>
            <w:tcW w:w="1616" w:type="dxa"/>
          </w:tcPr>
          <w:p w14:paraId="5087C61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  <w:t>Prikupljati podatke po pitanju rodno osjetljivih uticaja na ljudsko zdravlje i izloženost prirodnim katastrofama</w:t>
            </w:r>
          </w:p>
        </w:tc>
        <w:tc>
          <w:tcPr>
            <w:tcW w:w="1393" w:type="dxa"/>
          </w:tcPr>
          <w:p w14:paraId="03C8529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Fond za zaštitu okoliša u saradnji sa svim relevantnim institucijama iz oblasti okoliša</w:t>
            </w:r>
          </w:p>
        </w:tc>
        <w:tc>
          <w:tcPr>
            <w:tcW w:w="1701" w:type="dxa"/>
            <w:vAlign w:val="center"/>
          </w:tcPr>
          <w:p w14:paraId="3714BDE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>Podaci po pitanju rodno osjetljivih uticaja na ljudsko zdravlje i izloženost prirodnim katastrofama sadržani u uspostavljenom informacionom sistemu</w:t>
            </w:r>
          </w:p>
        </w:tc>
        <w:tc>
          <w:tcPr>
            <w:tcW w:w="690" w:type="dxa"/>
            <w:textDirection w:val="btLr"/>
          </w:tcPr>
          <w:p w14:paraId="31C5FAF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 xml:space="preserve">Sredstva Fonda </w:t>
            </w: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highlight w:val="yellow"/>
                <w:lang w:eastAsia="hr"/>
              </w:rPr>
              <w:t>(precizirati naziv</w:t>
            </w:r>
            <w:r w:rsidRPr="00C75F1A">
              <w:rPr>
                <w:rFonts w:ascii="Gill Sans MT" w:hAnsi="Gill Sans MT" w:cstheme="minorHAnsi"/>
                <w:color w:val="auto"/>
                <w:sz w:val="20"/>
                <w:szCs w:val="20"/>
                <w:lang w:eastAsia="hr"/>
              </w:rPr>
              <w:t xml:space="preserve"> Fonda)</w:t>
            </w:r>
          </w:p>
        </w:tc>
        <w:tc>
          <w:tcPr>
            <w:tcW w:w="938" w:type="dxa"/>
            <w:gridSpan w:val="2"/>
          </w:tcPr>
          <w:p w14:paraId="50B1064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  <w:p w14:paraId="324B893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  <w:p w14:paraId="16DB191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  <w:p w14:paraId="6E5F07C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  <w:p w14:paraId="4EB98D5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  <w:p w14:paraId="3F704A2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  <w:p w14:paraId="51D9843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20B15DB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4F63F58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48CE94D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225" w:type="dxa"/>
          </w:tcPr>
          <w:p w14:paraId="38316F7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236" w:type="dxa"/>
          </w:tcPr>
          <w:p w14:paraId="5B8E4D9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959" w:type="dxa"/>
          </w:tcPr>
          <w:p w14:paraId="7D43BBD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highlight w:val="yellow"/>
                <w:lang w:eastAsia="hr"/>
              </w:rPr>
            </w:pPr>
            <w:r w:rsidRPr="00C75F1A">
              <w:rPr>
                <w:rFonts w:ascii="Gill Sans MT" w:hAnsi="Gill Sans MT" w:cs="Calibri Light"/>
                <w:color w:val="auto"/>
                <w:sz w:val="20"/>
                <w:szCs w:val="20"/>
                <w:highlight w:val="yellow"/>
                <w:lang w:eastAsia="hr"/>
              </w:rPr>
              <w:t xml:space="preserve">Informacioni sistem – precizirati </w:t>
            </w:r>
          </w:p>
        </w:tc>
      </w:tr>
      <w:tr w:rsidR="001F6C6C" w:rsidRPr="00C75F1A" w14:paraId="6118AC5A" w14:textId="77777777" w:rsidTr="00C75F1A">
        <w:trPr>
          <w:gridAfter w:val="2"/>
          <w:wAfter w:w="28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1AE3226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hAnsi="Gill Sans MT" w:cs="Calibri Light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2728" w:type="dxa"/>
            <w:vMerge/>
          </w:tcPr>
          <w:p w14:paraId="16AC213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i/>
                <w:color w:val="auto"/>
                <w:sz w:val="24"/>
                <w:szCs w:val="24"/>
                <w:lang w:eastAsia="hr"/>
              </w:rPr>
            </w:pPr>
          </w:p>
        </w:tc>
        <w:tc>
          <w:tcPr>
            <w:tcW w:w="1616" w:type="dxa"/>
          </w:tcPr>
          <w:p w14:paraId="6482F34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bs-Latn-BA"/>
              </w:rPr>
            </w:pPr>
            <w:r w:rsidRPr="00C75F1A">
              <w:rPr>
                <w:rFonts w:ascii="Gill Sans MT" w:hAnsi="Gill Sans MT" w:cs="Calibri Light"/>
                <w:color w:val="auto"/>
                <w:sz w:val="20"/>
                <w:szCs w:val="20"/>
                <w:lang w:eastAsia="bs-Latn-BA"/>
              </w:rPr>
              <w:t>Razvoj smjernica za integriranje standarda i principa ravnopravnosti spolova, društvene jednakosti i siromaštva u sve faze upravljanja okolišem</w:t>
            </w:r>
          </w:p>
        </w:tc>
        <w:tc>
          <w:tcPr>
            <w:tcW w:w="1393" w:type="dxa"/>
          </w:tcPr>
          <w:p w14:paraId="0EBAC7E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bs-Latn-BA"/>
              </w:rPr>
            </w:pPr>
            <w:r w:rsidRPr="00C75F1A">
              <w:rPr>
                <w:rFonts w:ascii="Gill Sans MT" w:hAnsi="Gill Sans MT" w:cs="Calibri Light"/>
                <w:color w:val="auto"/>
                <w:sz w:val="20"/>
                <w:szCs w:val="20"/>
                <w:lang w:eastAsia="bs-Latn-BA"/>
              </w:rPr>
              <w:t>Gender centar FBiH, FMOiT i sve relevantne institucije iz oblasti okoliša</w:t>
            </w:r>
          </w:p>
        </w:tc>
        <w:tc>
          <w:tcPr>
            <w:tcW w:w="1701" w:type="dxa"/>
          </w:tcPr>
          <w:p w14:paraId="2E93A0B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bs-Latn-BA"/>
              </w:rPr>
            </w:pPr>
            <w:r w:rsidRPr="00C75F1A">
              <w:rPr>
                <w:rFonts w:ascii="Gill Sans MT" w:hAnsi="Gill Sans MT" w:cs="Calibri Light"/>
                <w:color w:val="auto"/>
                <w:sz w:val="20"/>
                <w:szCs w:val="20"/>
                <w:lang w:eastAsia="bs-Latn-BA"/>
              </w:rPr>
              <w:t>Razvijene smjernice za integriranje pitanja ravnopravnosti spolova, društvene jednakosti i siromaštva u okolišne dokumente</w:t>
            </w:r>
          </w:p>
        </w:tc>
        <w:tc>
          <w:tcPr>
            <w:tcW w:w="690" w:type="dxa"/>
            <w:textDirection w:val="btLr"/>
          </w:tcPr>
          <w:p w14:paraId="708A58D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  <w:t>Budžet / međunarodni fondovi</w:t>
            </w:r>
          </w:p>
        </w:tc>
        <w:tc>
          <w:tcPr>
            <w:tcW w:w="938" w:type="dxa"/>
            <w:gridSpan w:val="2"/>
            <w:textDirection w:val="btLr"/>
          </w:tcPr>
          <w:p w14:paraId="73C75D6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42574B6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29F57D2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939" w:type="dxa"/>
            <w:vAlign w:val="center"/>
          </w:tcPr>
          <w:p w14:paraId="49CDF70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225" w:type="dxa"/>
            <w:vAlign w:val="center"/>
          </w:tcPr>
          <w:p w14:paraId="7D8A056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236" w:type="dxa"/>
          </w:tcPr>
          <w:p w14:paraId="32FD4B8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</w:p>
        </w:tc>
        <w:tc>
          <w:tcPr>
            <w:tcW w:w="1959" w:type="dxa"/>
          </w:tcPr>
          <w:p w14:paraId="3A476C7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 Light"/>
                <w:color w:val="auto"/>
                <w:sz w:val="20"/>
                <w:szCs w:val="20"/>
                <w:lang w:eastAsia="hr"/>
              </w:rPr>
            </w:pPr>
            <w:r w:rsidRPr="00C75F1A">
              <w:rPr>
                <w:rFonts w:ascii="Gill Sans MT" w:hAnsi="Gill Sans MT" w:cs="Calibri Light"/>
                <w:color w:val="auto"/>
                <w:sz w:val="20"/>
                <w:szCs w:val="20"/>
                <w:highlight w:val="yellow"/>
                <w:lang w:eastAsia="hr"/>
              </w:rPr>
              <w:t>Definisati izvor verifikacije?</w:t>
            </w:r>
          </w:p>
        </w:tc>
      </w:tr>
    </w:tbl>
    <w:p w14:paraId="58F100A1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30B217DA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3B49C73C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186D15C0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2BE82F22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0564F0AA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240BD4D6" w14:textId="77777777" w:rsidR="00BF377A" w:rsidRPr="00C75F1A" w:rsidRDefault="00BF377A" w:rsidP="00C75F1A">
      <w:pPr>
        <w:spacing w:after="0"/>
        <w:rPr>
          <w:rFonts w:ascii="Gill Sans MT" w:hAnsi="Gill Sans MT" w:cstheme="majorHAnsi"/>
        </w:rPr>
      </w:pPr>
    </w:p>
    <w:p w14:paraId="0C715DE9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742C774D" w14:textId="77777777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p w14:paraId="465A68C8" w14:textId="6BB6E3E4" w:rsidR="001C7640" w:rsidRPr="00C75F1A" w:rsidRDefault="001C7640" w:rsidP="00C75F1A">
      <w:pPr>
        <w:spacing w:after="0"/>
        <w:rPr>
          <w:rFonts w:ascii="Gill Sans MT" w:hAnsi="Gill Sans MT" w:cstheme="majorHAnsi"/>
        </w:rPr>
      </w:pPr>
    </w:p>
    <w:tbl>
      <w:tblPr>
        <w:tblpPr w:leftFromText="180" w:rightFromText="180" w:horzAnchor="margin" w:tblpY="-720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082"/>
        <w:gridCol w:w="1769"/>
        <w:gridCol w:w="1924"/>
        <w:gridCol w:w="3311"/>
        <w:gridCol w:w="385"/>
        <w:gridCol w:w="937"/>
        <w:gridCol w:w="546"/>
        <w:gridCol w:w="391"/>
        <w:gridCol w:w="145"/>
        <w:gridCol w:w="536"/>
        <w:gridCol w:w="256"/>
        <w:gridCol w:w="341"/>
        <w:gridCol w:w="597"/>
        <w:gridCol w:w="812"/>
        <w:gridCol w:w="785"/>
        <w:gridCol w:w="824"/>
        <w:gridCol w:w="96"/>
      </w:tblGrid>
      <w:tr w:rsidR="006D69CD" w:rsidRPr="00C75F1A" w14:paraId="399C9226" w14:textId="77777777" w:rsidTr="000757BF">
        <w:trPr>
          <w:trHeight w:val="850"/>
        </w:trPr>
        <w:tc>
          <w:tcPr>
            <w:tcW w:w="15122" w:type="dxa"/>
            <w:gridSpan w:val="18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08E67D5C" w14:textId="77777777" w:rsidR="006D69CD" w:rsidRPr="00C75F1A" w:rsidRDefault="006D69CD" w:rsidP="00EB7064">
            <w:pPr>
              <w:pStyle w:val="Heading1"/>
              <w:numPr>
                <w:ilvl w:val="0"/>
                <w:numId w:val="6"/>
              </w:numPr>
              <w:rPr>
                <w:rFonts w:eastAsia="Times New Roman"/>
                <w:lang w:val="en-US"/>
              </w:rPr>
            </w:pPr>
            <w:bookmarkStart w:id="10" w:name="_Toc161736240"/>
            <w:r w:rsidRPr="00C75F1A">
              <w:rPr>
                <w:rFonts w:eastAsia="Times New Roman"/>
                <w:lang w:val="en-US"/>
              </w:rPr>
              <w:lastRenderedPageBreak/>
              <w:t>Ministarstvo unutrašnjih poslova Federacije BiH</w:t>
            </w:r>
            <w:bookmarkEnd w:id="10"/>
          </w:p>
          <w:p w14:paraId="1E86EF71" w14:textId="77176E07" w:rsidR="00BF377A" w:rsidRPr="00C75F1A" w:rsidRDefault="00BF377A" w:rsidP="00C75F1A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</w:tr>
      <w:tr w:rsidR="001C7640" w:rsidRPr="00C75F1A" w14:paraId="6A8395F3" w14:textId="77777777" w:rsidTr="000757BF">
        <w:trPr>
          <w:trHeight w:val="315"/>
        </w:trPr>
        <w:tc>
          <w:tcPr>
            <w:tcW w:w="15122" w:type="dxa"/>
            <w:gridSpan w:val="1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572A72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sz w:val="16"/>
                <w:szCs w:val="12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sz w:val="16"/>
                <w:szCs w:val="12"/>
              </w:rPr>
              <w:t>STRATEŠKI CILJ 1: Izrada, sprovođenje i praćenje programa mjera za unapređenje ravnopravnosti spolova u institucijama vlasti, po prioritetnim oblastima</w:t>
            </w:r>
          </w:p>
        </w:tc>
      </w:tr>
      <w:tr w:rsidR="00C33000" w:rsidRPr="00C75F1A" w14:paraId="422B6A59" w14:textId="77777777" w:rsidTr="000757BF">
        <w:trPr>
          <w:trHeight w:val="330"/>
        </w:trPr>
        <w:tc>
          <w:tcPr>
            <w:tcW w:w="15122" w:type="dxa"/>
            <w:gridSpan w:val="1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51C851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</w:rPr>
              <w:t>I.1. Sprječavanje i suzbijanje nasilja po osnovu spola, uključujući nasilje u porodici kao i trgovine osobama</w:t>
            </w:r>
          </w:p>
        </w:tc>
      </w:tr>
      <w:tr w:rsidR="00C33000" w:rsidRPr="00C75F1A" w14:paraId="49F989DF" w14:textId="77777777" w:rsidTr="000757BF">
        <w:trPr>
          <w:trHeight w:val="300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69BB6B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</w:rPr>
              <w:t> </w:t>
            </w:r>
          </w:p>
        </w:tc>
        <w:tc>
          <w:tcPr>
            <w:tcW w:w="808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EBE6BC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  <w:t>Veza sa drugim sektorskim dokumentom</w:t>
            </w:r>
          </w:p>
        </w:tc>
        <w:tc>
          <w:tcPr>
            <w:tcW w:w="294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A3928C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Veza sa Razvojnom strategijom</w:t>
            </w:r>
          </w:p>
        </w:tc>
        <w:tc>
          <w:tcPr>
            <w:tcW w:w="3711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DDD32F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Veza sa SDG ciljevima</w:t>
            </w:r>
          </w:p>
        </w:tc>
      </w:tr>
      <w:tr w:rsidR="00C33000" w:rsidRPr="00C75F1A" w14:paraId="405BAD78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52AFCD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D31985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&lt;unijeti broj aktivnosti&gt;</w:t>
            </w:r>
          </w:p>
        </w:tc>
        <w:tc>
          <w:tcPr>
            <w:tcW w:w="294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2AF421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&lt;unijeti broj aktivnosti&gt;</w:t>
            </w:r>
          </w:p>
        </w:tc>
        <w:tc>
          <w:tcPr>
            <w:tcW w:w="3711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886399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C33000" w:rsidRPr="00C75F1A" w14:paraId="3C749966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81AB21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532F83A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294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60DAB9A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711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211B5B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5.1 Eliminacija svih oblika diskriminacije žena i djevojčica </w:t>
            </w:r>
          </w:p>
        </w:tc>
      </w:tr>
      <w:tr w:rsidR="00C33000" w:rsidRPr="00C75F1A" w14:paraId="30CE8C2C" w14:textId="77777777" w:rsidTr="000757BF">
        <w:trPr>
          <w:trHeight w:val="51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2DC42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56CC08A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94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6C74D6B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711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95F1C5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5.2.1 Udio žena i djevojčica u dobi od 15 i više godina koje su u prethodnih 12 mjeseci bile izložene fizičkom, seksualnom ili psihičkom nasilju od strane sadašnjeg ili bivšeg intimnog partnera, prema obliku nasilja i dobi</w:t>
            </w:r>
          </w:p>
        </w:tc>
      </w:tr>
      <w:tr w:rsidR="00C33000" w:rsidRPr="00C75F1A" w14:paraId="004D7F5B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EE43CA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14F826F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94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0EFAB5A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711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317BA2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16.1 Značajno smanjiti sve oblike nasilja nad ženama i sa njima povezanih smrtnih ishoda</w:t>
            </w:r>
          </w:p>
        </w:tc>
      </w:tr>
      <w:tr w:rsidR="00C33000" w:rsidRPr="00C75F1A" w14:paraId="4F5FCBC4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1B6BF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0F0A05D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94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0E8F4E9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711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AC7D5B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16.2.2 Broj žrtava trgovine ljudima na 100 000 stanovnika, prema spolu, dobi i obliku iskorištavanja</w:t>
            </w:r>
          </w:p>
        </w:tc>
      </w:tr>
      <w:tr w:rsidR="00C33000" w:rsidRPr="00C75F1A" w14:paraId="35AF23C2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918EDB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3C63E18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94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5ECF579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711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3606FD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„16.3 Promovirati vladavinu prava na nacionalnom i međunarodnom nivou i osigurati jednak pristup pravdi za sve"</w:t>
            </w:r>
          </w:p>
        </w:tc>
      </w:tr>
      <w:tr w:rsidR="00C33000" w:rsidRPr="00C75F1A" w14:paraId="61D2C070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AFB9A1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41539C0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94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3F94B3E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711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6C72B3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„5.3 Ukloniti sve štetne prakse, kao što su rani i prisilni brakovi djece  i sakaćenje ženskih genitalija"</w:t>
            </w:r>
          </w:p>
        </w:tc>
      </w:tr>
      <w:tr w:rsidR="00C33000" w:rsidRPr="00C75F1A" w14:paraId="0ADDCF05" w14:textId="77777777" w:rsidTr="000757BF">
        <w:trPr>
          <w:trHeight w:val="780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D2D7D8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  <w:t>#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534782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Naziv mjere</w:t>
            </w:r>
          </w:p>
        </w:tc>
        <w:tc>
          <w:tcPr>
            <w:tcW w:w="176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8F27CA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Aktivnost</w:t>
            </w:r>
          </w:p>
        </w:tc>
        <w:tc>
          <w:tcPr>
            <w:tcW w:w="192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9A528F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Nosilac odgovornosti</w:t>
            </w:r>
          </w:p>
        </w:tc>
        <w:tc>
          <w:tcPr>
            <w:tcW w:w="331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021C08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Pokazatelj uspjeha</w:t>
            </w:r>
          </w:p>
        </w:tc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9E406B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Izvor finansiranja</w:t>
            </w:r>
          </w:p>
        </w:tc>
        <w:tc>
          <w:tcPr>
            <w:tcW w:w="3749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BE23DC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Napredak u %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1689D9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Planirani troškovi u BAM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5734AD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Krajnji korisnici po spolu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30B7D9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Izvor verifikacije</w:t>
            </w:r>
          </w:p>
        </w:tc>
      </w:tr>
      <w:tr w:rsidR="00AF6175" w:rsidRPr="00C75F1A" w14:paraId="4C0491F7" w14:textId="77777777" w:rsidTr="005F440D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A5B990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70A93CF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BD54630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F27F0C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500C082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E60A33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6D5AA27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2024.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DED5F67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2025.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671C5F6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2026.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5C45C83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2027.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91DE7E1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B5577DB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8E3F396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AF6175" w:rsidRPr="00C75F1A" w14:paraId="3CEBEA2A" w14:textId="77777777" w:rsidTr="005F440D">
        <w:trPr>
          <w:trHeight w:val="70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6608DB7" w14:textId="77777777" w:rsidR="00AF6175" w:rsidRPr="00C75F1A" w:rsidRDefault="00AF6175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  <w:t>I.1.1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1298F48" w14:textId="77777777" w:rsidR="00AF6175" w:rsidRPr="00C75F1A" w:rsidRDefault="00AF6175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Uvođenje i primjena međunarodnih i domaćih standarda za ravnopravnost spolova kao obaveza koje direktno ili indirektno regulišu sprječavanje i suzbijanje nasilja na osnovu spola, uključujući nasilje u porodici, kao i trgovine osobama</w:t>
            </w:r>
          </w:p>
        </w:tc>
        <w:tc>
          <w:tcPr>
            <w:tcW w:w="176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26A82EA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Izvršiti usklađivanje Krivičnog zakona FBIH sa Istanbulskom konvencijom</w:t>
            </w:r>
          </w:p>
        </w:tc>
        <w:tc>
          <w:tcPr>
            <w:tcW w:w="192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B2D28F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MPFBIH</w:t>
            </w:r>
          </w:p>
        </w:tc>
        <w:tc>
          <w:tcPr>
            <w:tcW w:w="331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E898363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Osigurano najmanje 80% usklađenosti</w:t>
            </w:r>
          </w:p>
        </w:tc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C82703E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Redovna sredstva</w:t>
            </w:r>
          </w:p>
        </w:tc>
        <w:tc>
          <w:tcPr>
            <w:tcW w:w="2019" w:type="dxa"/>
            <w:gridSpan w:val="4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452A973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100%</w:t>
            </w:r>
          </w:p>
          <w:p w14:paraId="0630F828" w14:textId="5BCF21DB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FACCDC1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35E39EF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0E150FB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EEC67C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E5618C8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n/p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801822F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Službeni glasnik BIH</w:t>
            </w:r>
          </w:p>
        </w:tc>
      </w:tr>
      <w:tr w:rsidR="00AF6175" w:rsidRPr="00C75F1A" w14:paraId="380456C6" w14:textId="77777777" w:rsidTr="005F440D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18323BA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EFE6192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F2176C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5796DF6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E7C6D80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681C05D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19" w:type="dxa"/>
            <w:gridSpan w:val="4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E8493CA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F267823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1DBA2B1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1FD412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BBA7C99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C4AA8DC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73CF15D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Mišljenje GCFBIH</w:t>
            </w:r>
          </w:p>
        </w:tc>
      </w:tr>
      <w:tr w:rsidR="00AF6175" w:rsidRPr="00C75F1A" w14:paraId="3F47FD9C" w14:textId="77777777" w:rsidTr="005F440D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981C98A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31D8448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E688D22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BFB160F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A8A2CF0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1EAFE2F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19" w:type="dxa"/>
            <w:gridSpan w:val="4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038EA85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289A3A5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57B4A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BB40DD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AB44D55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20770B3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27B4D0F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Grevio izvještaj</w:t>
            </w:r>
          </w:p>
        </w:tc>
      </w:tr>
      <w:tr w:rsidR="00AF6175" w:rsidRPr="00C75F1A" w14:paraId="1F1E7F01" w14:textId="77777777" w:rsidTr="005F440D">
        <w:trPr>
          <w:trHeight w:val="99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7D91640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376126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D96EF15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25ED146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A8F195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Usklađenost  zakonodavstva kojim se kriminaliziraju silovanje i incest u braku (OHCHR)  sa Istanbulskom konvencijom 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ECBC6D8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A8AECB2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1AD11116" w14:textId="70D8DC5E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1894AD0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B07F4E3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B4A94D0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73BBC36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9B05CD9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DE6ECFC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AF6175" w:rsidRPr="00C75F1A" w14:paraId="2B3364A1" w14:textId="77777777" w:rsidTr="005F440D">
        <w:trPr>
          <w:trHeight w:val="9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FFAFBCA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A9A5797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E1F0236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6A4C0F5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98B740F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Odredbe pozitivnog zakonodavstva koje se odnose na zaštitu djece od seksualnog nasilja 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5F0435B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D886E52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3D31CF1F" w14:textId="7470FC35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AE39E9F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94902BE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0FB09B8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9B09164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5C66FFC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8C2FB67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AF6175" w:rsidRPr="00C75F1A" w14:paraId="40D2B570" w14:textId="77777777" w:rsidTr="005F440D">
        <w:trPr>
          <w:trHeight w:val="21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DA82F88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8345357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A6E0FD7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B627FC7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CCCB282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Datum usvajanja i sadržaj procedura nadležnih organa kojima se propisuje obavezno uzimanje u obzir rizik od ubistva i ponavljanje nasilja, i utvrđivanje mogućnosti pristupa vatrenom oružju tokom istraga i postupaka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3E90E6D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D0FE0B0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2D2629CF" w14:textId="17E5FC61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C1EB880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198D939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FD22790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C44A092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FD0D208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9168AAD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AF6175" w:rsidRPr="00C75F1A" w14:paraId="04D30B6F" w14:textId="77777777" w:rsidTr="005F440D">
        <w:trPr>
          <w:trHeight w:val="124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875211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86441D9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93EFC6C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06685DD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82A45D5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Datum stupanja na snagu zakona kojima se zabranjuje sakaćenje ženskih genitalija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8C5A7FD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8573484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0C63E04F" w14:textId="27BA122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EA0DD96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C61A7BF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96D25BA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B4D1428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70B163A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F6084CB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AF6175" w:rsidRPr="00C75F1A" w14:paraId="7DD9BB18" w14:textId="77777777" w:rsidTr="005F440D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F6A50D5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CABB500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24B8EA1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7AB70DC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7156E81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Postojanje odredbi zakona/podzakonskih akata koje omogućuju podršku svjedocima tokom istraga; Podrška svjedocima u okviru pravosudnih institucija (psiholozi).   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C3D3FC1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57D2B43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7D8694BA" w14:textId="2E0874FF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F04AC51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15365EE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77A58BD" w14:textId="77777777" w:rsidR="00AF6175" w:rsidRPr="00691D5E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BAB3F7A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3AEE59D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7AB9E04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AF6175" w:rsidRPr="00C75F1A" w14:paraId="77592E2B" w14:textId="77777777" w:rsidTr="005F440D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4EB780A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68D5E5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8E2B038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B8F4243" w14:textId="77777777" w:rsidR="00AF6175" w:rsidRPr="00691D5E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1EDF01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Usvojeni zakoni kojima se kriminalizira prisilni brak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0205D79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0AD8E8A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318F62F6" w14:textId="5EB8554F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4D44571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E78E43B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ED87FA7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2A609C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6D2D90A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1DD06C2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AF6175" w:rsidRPr="00C75F1A" w14:paraId="31F97183" w14:textId="77777777" w:rsidTr="005F440D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4D24D4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18AA093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E3EECCA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F0EBC80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362606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Postojanje odredbi kojima se osigurava da su prisilni brakovi ništavni i mogu biti poništeni ili raskinuti bez nepotrebnog finansijskog ili administrativnog opterećenja žrtve (član 32.)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0192A74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690D661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53B049F2" w14:textId="6E0D12A3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D119D23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7C6017D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233CD9D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863B22A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3B6BC96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46DC3B2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AF6175" w:rsidRPr="00C75F1A" w14:paraId="11CBE7F8" w14:textId="77777777" w:rsidTr="005F440D">
        <w:trPr>
          <w:trHeight w:val="205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9846D28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5C64B4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B90510B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A81CC04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07C9810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Usvojen zakonski okvir kojim se  osigurava da se pri određivanju pritvora uzme u obzir učestalost izvršenja nasilja i nasilja u porodici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6E252C9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E18CA25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694047C9" w14:textId="783F43CB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20EE619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09E457D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2DCC8A5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B0A1BB5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DD5F0A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37F32C8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AF6175" w:rsidRPr="00C75F1A" w14:paraId="65BC90F3" w14:textId="77777777" w:rsidTr="005F440D">
        <w:trPr>
          <w:trHeight w:val="102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8EC93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ECB398C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56B8A8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9AE0846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4805E38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Pooštrene sankcije za krivično djelo  trgovine ljudima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BAB3654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B96C11D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5218C3B1" w14:textId="2710D3B6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B182C6E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96D3B40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E86BE12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2369EB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474AF93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B8057F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AF6175" w:rsidRPr="00C75F1A" w14:paraId="6EE311E8" w14:textId="77777777" w:rsidTr="005F440D">
        <w:trPr>
          <w:trHeight w:val="129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E11A6C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37D45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6DAFD34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A3092A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477C813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Postojanje odredbi kojima se zabranjuju obavezni alternativni postupci rješavanja sporova (uključujući posredovanje i mirenje) u vezi sa svim oblicima nasilja obuhvaćenima Konvencijom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243307C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40E41DE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4D55C7B9" w14:textId="2B764A54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EDBD5F4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2ABD201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4A41442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5A9DBAD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05D796E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D0834EB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AF6175" w:rsidRPr="00C75F1A" w14:paraId="017F2FA2" w14:textId="77777777" w:rsidTr="005F440D">
        <w:trPr>
          <w:trHeight w:val="126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832D8E9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1B81E36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F6BE6F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9887A8F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3D277D8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Usvojen zakonski okvir kojim se  osigurava da se pri određivanju pritvora uzme u obzir učestalost izvršenja nasilja i nasilja u porodici 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C4C86A3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201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0F38F02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04E700A4" w14:textId="156363AD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D105238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62F027C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47F4E93" w14:textId="77777777" w:rsidR="00AF6175" w:rsidRPr="00C75F1A" w:rsidRDefault="00AF6175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2F63D1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B924D1D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6A4F607" w14:textId="77777777" w:rsidR="00AF6175" w:rsidRPr="00C75F1A" w:rsidRDefault="00AF6175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C33000" w:rsidRPr="00C75F1A" w14:paraId="0DFCCED3" w14:textId="77777777" w:rsidTr="000757BF">
        <w:trPr>
          <w:trHeight w:val="99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B8A7C3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ACC086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06AF04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19152C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F21547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Sredstva izdvojena za provedbu strategije za prevenciju i borbu protiv  nasilja nad ženama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CB3221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F2FAEB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34F4F1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49A1BA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72441B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4F9039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00B54A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DBA74B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51D3EB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C33000" w:rsidRPr="00C75F1A" w14:paraId="3FF29DF2" w14:textId="77777777" w:rsidTr="000757BF">
        <w:trPr>
          <w:trHeight w:val="99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697394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27D8E0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5BF24C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0F18AA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D62002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Navesti politike/strategije/AP za sprečavanje nasilja nad ženama  uključujući sisteme prikupljanja podataka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3AC3121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FE5A6D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83E568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A8968E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4896DA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740B1C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7F100C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3B791D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462736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C33000" w:rsidRPr="00C75F1A" w14:paraId="431EF26E" w14:textId="77777777" w:rsidTr="000757BF">
        <w:trPr>
          <w:trHeight w:val="174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9A2311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E4239F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DB58C5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8D5015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EA1B22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Razvijeni protokoli za pomoć migrantima/migrantkinjama i izbjeglicama u slučajevima rodno zasnovanog nasilja u prihvatnim centrima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C3DA2C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39A366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7E26219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7E4DC0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1DAD25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2C4118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6E0105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CDF1C2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6486A3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C33000" w:rsidRPr="00C75F1A" w14:paraId="1CFA8992" w14:textId="77777777" w:rsidTr="000757BF">
        <w:trPr>
          <w:trHeight w:val="127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473FE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96A4D0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E1967B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FACF2C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8EBB76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Usvojen zakon o zaštiti od nasilja u porodici (koji uključuje i zaštitu članova porodice starije životne dobi)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5E8D4B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034936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C08592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Planirati aktivnosti za narednu godinu nakon usvajanja 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750C22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035004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C5765E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FEE044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927B13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2C6BAD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C33000" w:rsidRPr="00C75F1A" w14:paraId="0EBBFABE" w14:textId="77777777" w:rsidTr="000757BF">
        <w:trPr>
          <w:trHeight w:val="100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27C7A1C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  <w:t>I.1.2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C656D60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Redovno sistematsko prikupljanje, analiza i objavljivanje podataka i informacija o vrstama i obimu nasilja na osnovu spola i poduzetim mjerama, uključujući nasilje u porodici, kao i o trgovini osobama;</w:t>
            </w:r>
          </w:p>
        </w:tc>
        <w:tc>
          <w:tcPr>
            <w:tcW w:w="176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A21B04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9735F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A2FA33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Broj osoba uhapšenih, osuđenih ili na izdržavanju kazne za nasilni kriminal (ubojstvo, silovanje, napad) na 100 000 stanovnika (OHCHR)</w:t>
            </w:r>
          </w:p>
        </w:tc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095BAC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B2BC59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9488635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Planirati aktivnosti za narednu godinu nakon usvajanja </w:t>
            </w:r>
          </w:p>
        </w:tc>
        <w:tc>
          <w:tcPr>
            <w:tcW w:w="53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E514A0A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F92309B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65F9562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BF299BC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5007F8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F2A8EF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0BF34047" w14:textId="77777777" w:rsidTr="000757BF">
        <w:trPr>
          <w:trHeight w:val="49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C8F106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7754743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93BBB3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8B149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9A0A66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/>
                <w:sz w:val="12"/>
                <w:szCs w:val="12"/>
                <w:lang w:val="pl-PL"/>
              </w:rPr>
              <w:t xml:space="preserve">- </w:t>
            </w: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Osude prema dobnoj kategoriji i spolu počinitelja (UNECE)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31C082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57147B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5D9DE6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235C67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40CCF0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A6E1D5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D67C95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A35CA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25607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</w:tr>
      <w:tr w:rsidR="001C7640" w:rsidRPr="00C75F1A" w14:paraId="4D67B5DC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DF5A55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3D56B6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D87067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010FE1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6EFBA6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5CECE4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9CCFB0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C6DE9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56E0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6FB52B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2A2324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70370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2FC8BF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D9377C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</w:p>
        </w:tc>
      </w:tr>
      <w:tr w:rsidR="001C7640" w:rsidRPr="00C75F1A" w14:paraId="549A73ED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EB8905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98718A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EC9827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39F6AE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5D5A91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0C4AA8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3CEC85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EE8C6D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321DF8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58936A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C03759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BC4286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F4E065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F5680D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</w:tr>
      <w:tr w:rsidR="001C7640" w:rsidRPr="00C75F1A" w14:paraId="2D128362" w14:textId="77777777" w:rsidTr="000757BF">
        <w:trPr>
          <w:trHeight w:val="600"/>
        </w:trPr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45E3C8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2F5496"/>
                <w:sz w:val="12"/>
                <w:szCs w:val="12"/>
                <w:lang w:val="pl-PL"/>
              </w:rPr>
              <w:lastRenderedPageBreak/>
              <w:t> </w:t>
            </w: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45541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2F5496"/>
                <w:sz w:val="12"/>
                <w:szCs w:val="12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4B908D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996242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FF607F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C9B9AA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8895E1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8EBC61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81C28F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B5D65A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91269A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26CE4C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6921C8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E5C7C1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2F5496"/>
                <w:sz w:val="12"/>
                <w:szCs w:val="12"/>
                <w:lang w:val="pl-PL"/>
              </w:rPr>
              <w:t> </w:t>
            </w:r>
          </w:p>
        </w:tc>
      </w:tr>
      <w:tr w:rsidR="001C7640" w:rsidRPr="00C75F1A" w14:paraId="10B5A8DE" w14:textId="77777777" w:rsidTr="000757BF">
        <w:trPr>
          <w:trHeight w:val="6885"/>
        </w:trPr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A472370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lastRenderedPageBreak/>
              <w:t>I.1.3</w:t>
            </w:r>
          </w:p>
        </w:tc>
        <w:tc>
          <w:tcPr>
            <w:tcW w:w="10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6275B8C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Uspostavljanje efikasanog sistema zaštite i prevencije nasilja na osnovu spola,  kao i prevencije i kažnjavanja trgovine osobama, naročito žena i djece,  uključujući zaštitu potencijalnih i stvarnih žrtava, njihovu rehabilitaciju i sudsko gonjenje počinitelja i svaka druga okolnost koja ima za posljedicu da bilo kojem licu onemogući ili ugrožava priznavanje, uživanje ili ostvarivanje prava na ravnopravnoj osnovi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EEFFE3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I Aktivnost  uspostavljanje potpunih evidencija prema podacima koji se traže mjerama  II Aktivnost  upostavljanje evidencija prema traženim podacima i izvještavanje 2024. i 2025.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7F8ADE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hideMark/>
          </w:tcPr>
          <w:p w14:paraId="3A34E8B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Navesti postojanje ujednačenih sistema prikupljanja podataka o slučajevima rodno zasnovanog nasilja razdvojenih prema spolu, dobi, vrsti nasilja i odnosu počinitelja i žrtve   (podaci se mogu izvući iz izvještaja ispod navedenih)                                                                Aktivnosti- obka policijskih službenika; Kontinuiran rad policije u zajednici;sistema Dva izvještaja-nasilje u porodici i policijsko upozprenje.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AD06DE1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914097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U narednom periodu u saradnji sa kantonalnim ministarstvima unutrašnjih poslova provesti će se aktivnosti na dopunama izvještaja sa navedenim podacima 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0BBBA9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CF26B6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B0F36D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1B8C46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8548B5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E73AC6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6AAC78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3CC914F4" w14:textId="77777777" w:rsidTr="000757BF">
        <w:trPr>
          <w:trHeight w:val="1530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41BF4E3" w14:textId="56CAABFE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bookmarkStart w:id="11" w:name="RANGE!A41"/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 </w:t>
            </w:r>
            <w:bookmarkEnd w:id="11"/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F8E70B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Zbirna evidencija u FMUP-u        Prilikom ispitivanja da li je zadovoljena </w:t>
            </w: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gender komponenta </w:t>
            </w:r>
          </w:p>
        </w:tc>
        <w:tc>
          <w:tcPr>
            <w:tcW w:w="176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6863A6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92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67B3D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0FF17A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-Udio žena koje prijavljuju oblike nasilja (fizičko, seksualno i psihičko) protiv sebe ili svoje djece, koje pokreću pravne radnje ili traže pomoć od tijela za provedbu zakona ili traže pravne radnje (OHCHR); Izvještaj iz obrasca prijave nasilje u porodici.</w:t>
            </w:r>
          </w:p>
        </w:tc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53A1E6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1AD47F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FAF5DF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5B4E19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7401AC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151118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E192BF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6B8CC7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A87F4D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50163480" w14:textId="77777777" w:rsidTr="000757BF">
        <w:trPr>
          <w:trHeight w:val="127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935B29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C118F3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B11A6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D4FF72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FC9837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 Udio prijavljenih slučajeva silovanja i drugih oblika nasilja kojim se ograničava seksualna i reproduktivna sloboda žena na koje je vlast efektivno odgovorila (UN Minimum)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0C6109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977B4A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59E97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45E7E0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815BFC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56B7BC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778618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0414E0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45B5D4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0835D257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EE8E5D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7C5828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F2D5BC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A266F8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F917BA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B41F8A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CEC2A9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B2B484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680F98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CF278A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0C789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27BEAF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6F0D31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FDF651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066BDF1B" w14:textId="77777777" w:rsidTr="000757BF">
        <w:trPr>
          <w:trHeight w:val="102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3D302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11FA9A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BD099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25EB7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2C695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'Posebne procedure zaštite svjedoka i postupka svjedoćenja koje se primjenjuju tokom sudskog postupka na sljedeću kategoriju osoba: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76E09C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37A007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A71BC8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859C62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713BAD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AF3501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354BD4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4EF143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2E7EC9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23A7CA24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35AD38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E715E7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E41200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3771DB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BBCAA0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- žrtve seksualnog nasilja/silovanja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D3F4F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169451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E8CD81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C4A44B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83BFFD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D1EA1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00F37A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2D792D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329BF9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0D126B3B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702893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757D1E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F1CAF1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A75B7D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11B36B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- žrtve terorizma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C0F8C8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8F2D1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C2F7C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8A9189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A2022D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DE5FD8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B3C194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A3A97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A8214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419F9B96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6A86B4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279EF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90B2BD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C9DF8C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35EA99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- maloljetnici (svjedoci ili žrtve)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19BD20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D532C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B09ED2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6DB205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73C40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733288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A614B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E7666C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5100F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0AA0E658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320B3B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9C493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EB221A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2C270A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86917E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- žrtve nasilja u porodici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2C6D35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0A72D1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87A905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0FF6B0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1B9338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8FADE0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23C82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C20FF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DEBD03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6D9CAA26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9B16F5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70977B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42347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E2BD2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C7F3C7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- etničke manjine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83E622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C48B80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CC9BFE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2D42AC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7A0C0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52C4C6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F7CA9F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C90732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C9F12B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18AE4721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E38673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4DBB88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C42612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9957CF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6E7F63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- osobe s invaliditetom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BDE21D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C5A20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FE5CDB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11EA4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54945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7CC51A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4666C4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853F6F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365D8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74905FDA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0EB7CF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26614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C6FC91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78397A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E5DE95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- maloljetni prijestupnici (CEPEJ)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CE6CC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2EE50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F15313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B0E8FA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A9F71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79569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8FCD1D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60A711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9A1F06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19ADB06B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1BA367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FC942D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715D50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B9A136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0E6660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E4E2B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4D9C3C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13929A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8FEA1A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8CB5A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020895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B409D8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8E78BD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5ECD4D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717540EC" w14:textId="77777777" w:rsidTr="000757BF">
        <w:trPr>
          <w:trHeight w:val="52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755C5D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092F80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142369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434A65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2DEBBB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Udio žena koje zatraže besplatnu pravnu pomoć u kaznenom i građanskom postupku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5D3257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051B1A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91948E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A0FB69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7DBA5E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079595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A65ACE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9A6361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876D27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689E5C29" w14:textId="77777777" w:rsidTr="000757BF">
        <w:trPr>
          <w:trHeight w:val="154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A489D3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EC3133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CC57B4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F17192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42CB63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Broj žena koje prijavljuju oblike nasilja (fizičko, seksualno i psihičko) protiv sebe ili svoje djece, koje pokreću pravne radnje ili traže pomoć od tijela za provedbu zakona ili traže pravne radnje, (podaci se mogu dobiti iz Izvještaja nasilja u porodici)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257867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2CD7FC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0ACEB1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4C472E1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F77F62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82C37B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363901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D9BF6A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3517FB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1E23ECAE" w14:textId="77777777" w:rsidTr="000757BF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E427D5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7CE76E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6B433A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Kampanje i projekti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A2EDFF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353E7F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'Udio rashoda javnog sektora u državnim kampanjama za podizanje nivoa svijesti o svim oblicima nasilja nad ženama (OHCHR)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4F5EC2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970972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F64E72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D0581E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755BC4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F25F58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E47D7F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534D58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6EF873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3C8515C6" w14:textId="77777777" w:rsidTr="000757BF">
        <w:trPr>
          <w:trHeight w:val="52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33B878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DCC433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03AFBF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1E0A65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25B3F1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- Procenat sredstava koja se izdvajaju iz budžeta na rad sigurnih kuća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19102A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31F35F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F65AC7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A95BDA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D9A601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6659F9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3A804A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FC829C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CF6A0D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7F5C16FC" w14:textId="77777777" w:rsidTr="000757BF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8A1133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66AE6F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E2C791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B2E208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3A2A53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Standardizirane i definisane usluge rada sigurnih kuća na nivou BiH; Broj raspoloživih mjesta u sigurnim kućama na 1000 stanovnika;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1A94EC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740F92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2A3D9A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2E1151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FF2C2C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F27720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74E950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CB79A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ABAE7D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1A559B99" w14:textId="77777777" w:rsidTr="000757BF">
        <w:trPr>
          <w:trHeight w:val="2310"/>
        </w:trPr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AEACE7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D005E8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2369DE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454B0B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CCCCFF"/>
            <w:vAlign w:val="center"/>
            <w:hideMark/>
          </w:tcPr>
          <w:p w14:paraId="000C116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Navesti usluge koje se pružaju žrtvama nasilja nad ženama i brzinu (okvirno vrijeme) pružanja usluga) - pravna pomoć, pristupačno i sigurno sklonište, prevođenje ako je potrebno, itd. (Privođenje). U roku od 12 sati se izvršiocu izdaju zaštitne mjere. Na pravnu pomoć i sklonište se upućuje ako oštećena zatraži.  </w:t>
            </w: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MUP ZDK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A03993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719D12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479F4E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5B40D3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76AE62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B0BEF1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3DFEA1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0238EA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F25706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62963951" w14:textId="77777777" w:rsidTr="000757BF">
        <w:trPr>
          <w:trHeight w:val="76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13F0C4E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I.1.4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AC7F05D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Provođenje i podrška istraživanjima o razmjerama i aspektima problema nasilja na osnovu spola, uključujući nasilje u porodici, kao i trgovine osobama</w:t>
            </w:r>
          </w:p>
        </w:tc>
        <w:tc>
          <w:tcPr>
            <w:tcW w:w="176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35D0C6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I Aktivnost  uspostavljanje potpunih evidencija prema podacima koji se traže mjerama   IIAktivnost  upostavljanje evidencija prema traženim podacima i izvještavanje 2024. i 2025.</w:t>
            </w:r>
          </w:p>
        </w:tc>
        <w:tc>
          <w:tcPr>
            <w:tcW w:w="192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3B2C05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B897E2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% žena i muškaraca koji misle da je fizičko ili psihičko nasilje prihvatljivo ili podnošljivo. (OHCHR)</w:t>
            </w:r>
          </w:p>
        </w:tc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4B89E7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9A50DD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U narednom periodu u saradnji sa kantonalnim ministarstvima unutrašnjih poslova provesti će se aktivnosti na dopunama izvještaja sa navedenim podacima 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C1077D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53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ED2A70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25DD62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59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4ECD17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1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C2C600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D6DB7F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536CE5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5CB288B6" w14:textId="77777777" w:rsidTr="000757BF">
        <w:trPr>
          <w:trHeight w:val="76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21B93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0CC005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36301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2DFF9C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57E7D0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% žena koje se slažu da je opravdano da partner fizički kažnjava partnera pod određenim okolnostima (OECD)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08F786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0AFD8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AC21E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99D147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A274E5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F4EDB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F4F7ED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C1A1E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A6DADD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3DFD5807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833A12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FB9683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6E0288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7E8F9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2576C9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EECF94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423E35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FD59CE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0F1465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3259F7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563D3A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1BA85E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BAFD48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78D7D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4FC86C99" w14:textId="77777777" w:rsidTr="000757BF">
        <w:trPr>
          <w:trHeight w:val="153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B26E73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E81580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31A50E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9F1B7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9EC903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'-5.2.1 Udio žena i djevojčica u dobi od 15 i više godina koje su u prethodnih 12 mjeseci bile izložene fizičkom, seksualnom ili psihičkom nasilju od strane sadašnjeg ili bivšeg intimnog partnera, prema obliku nasilja i dobi (SDG 5.2.1)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366A4B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3C8F20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EFA5E5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033C3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5295AA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E868DC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AF918F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13F1B7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0C669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52BF56BA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FAF6D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4DC2DA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DCF7B0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BB00AB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B9817C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4D3F19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1E8540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ED258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CC6803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631B0B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B547A1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2DCFE5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15AFE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20A5DD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558E1482" w14:textId="77777777" w:rsidTr="000757BF">
        <w:trPr>
          <w:trHeight w:val="76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6EF1F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844724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4E0214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56A39D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73A207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Prevalencija/incidencija kaznenih djela nasilja u porodici prema ciljanoj populacijskoj grupi (OHCHR)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FD090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550B63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46B90A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D986E3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C92C3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B30E7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3E605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B03C30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5DA4F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04FF9746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6B5A05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D4C64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DC8679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C3BE49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0BDB75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9307FA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49E99E3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382807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088324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3FC77E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78F8FD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98CE45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D1FFBC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F09C60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61E63230" w14:textId="77777777" w:rsidTr="000757BF">
        <w:trPr>
          <w:trHeight w:val="178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C5B14E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3D856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C34D0E9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13F4F7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4D8536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Godišnji broj prijavljenihkaznenih djela povezanih sa nasiljem između intimnih partnera nad ženama koje su počinili muškarci (u dobo od 18 i više godina), koje je zabilježila policija; podjeljeno na fizička, seksualna, psihološka i ekonomska(EIGE) Podaci iz Izvještaja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A03B79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A5CFF9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3287A4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2E86C6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992BCF9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D68805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D1041F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BEF7E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38E64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10DE4A89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7204ED3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D7CEA5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C37D95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599932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FAE3F7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C68AD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DC8E0E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69ABE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6F3B10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DB2EB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C9CD04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6EF9999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0E45FF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44186D3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6A43161F" w14:textId="77777777" w:rsidTr="000757BF">
        <w:trPr>
          <w:trHeight w:val="178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ADE233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6FAC13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CD31D9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A23162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F14B58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 xml:space="preserve"> Udio žena i djevojčica u dobi od 15 i više godina koje su u prethodnih 12 mjeseci bile izložene fizičkom, seksualnom ili psihičkom nasilju od strane sadašnjeg ili bivšeg intimnog partnera, prema obliku nasilja i dobi (V.1) (UN Minimum) Podaci iz Izvještaja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8849EBC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2CA6FF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35E5C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DBD63C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5A9AAA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903941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95519A3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C54F8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C894C5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5B1D5B24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AB4A62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F57593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507A46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39AC4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C93CD0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D2C80B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F5204B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8B57B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4B0D7A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4E094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FC7641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F581BD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2305A7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40ABDB9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75D6818F" w14:textId="77777777" w:rsidTr="000757BF">
        <w:trPr>
          <w:trHeight w:val="51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03E548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23CF6A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7CF9FC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30EB09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6B5810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  <w:t>- Žrtva kaznenog djela prema vrsti kaznenog djela i spolu (UNECE)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C23AB5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F70A1E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F0147A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F26DF5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53926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E246C6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660B13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67AA0F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97DB00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1C7640" w:rsidRPr="00C75F1A" w14:paraId="228CAF59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13551AC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58AFDB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03515B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F8F40C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5B52C0C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26797B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B33E24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07DA539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38793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48EF00C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A9BD7A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ABD1B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59A3DD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943367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1C7640" w:rsidRPr="00C75F1A" w14:paraId="21F57AA9" w14:textId="77777777" w:rsidTr="000757BF">
        <w:trPr>
          <w:trHeight w:val="51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A2FAD9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22365E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30925E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00311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F670F5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'-  Broj žrtava namjernog ubistva na 100.000 stanovnika, prema spolu i dobi (SDG 16.1.1)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FC4C6B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B07235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BE4369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D0F4BA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ED5DE6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DC1A04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82ED0F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71328E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516422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53B1FD10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16F75B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C03E2E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C2436D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459CE0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4417AD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F119E6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1F7E17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D92581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24A68D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A4A49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64B46A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0E2D3E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8E73CB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A10705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0605F4FD" w14:textId="77777777" w:rsidTr="000757BF">
        <w:trPr>
          <w:trHeight w:val="102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4631A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EB50D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F88660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EBED6F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A48783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Broj poziva na SOS linije za pomoć 24/7 od strane žena žrtava nasilja na osnovu spola + postojanje jednog SOS broja za cijelu teritoriju BiH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939F88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00459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57B412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480041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E2A78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E69D12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C8A90D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AE4BFE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4A416A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711383EB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944C1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38522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4B420F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D61A78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664D34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50A916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179F0B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E15837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A6128E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C6BC48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D5EF38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EB1CB1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5C87ED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B7611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4C7B7C72" w14:textId="77777777" w:rsidTr="000757BF">
        <w:trPr>
          <w:trHeight w:val="127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4B8B7C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D6FD67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683666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9FC48B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E7EA9B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- Stope femicida (npr. ubistvo od strane intimnog partnera, seksualno ubistvo, ubistvo prostitutki, ubistvo iz časti, žensko čedomorstvo, smrti zbog miraza) (OHCHR)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C428AE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FD7B8A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1D2C3D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DB0EB4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3F9FA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EDD53E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BE8137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13F9A9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197A7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3409E10E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62061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3918B8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1A2CA0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D2E594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623924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DAF319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50F381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E6AA7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32632E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7ABC8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EA04CC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6AD8FA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B6D106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21BEAC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57E7342E" w14:textId="77777777" w:rsidTr="000757BF">
        <w:trPr>
          <w:trHeight w:val="127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A0BA22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58009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A1A8B3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5BEDA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CB9521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- Žene žrtve femicida od intimnog partnera (u dobi od 18 i više godina) koje je počinio muški intimni partner (u dobi od 18 i više godina), kao i žene žrtve ubistva (u dobi od 18 i više godina) (EIGE)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C8E690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6058B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137FA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B9DB62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C61158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831BC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CC9AC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5B5C3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EEDE7E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4302BBDA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BC9B4A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4256D9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AEA602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C76616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484561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3E83CE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751D6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AF57D5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6D7322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8ACB6A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4E7D10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C4AC16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AEA475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BE990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69247FE9" w14:textId="77777777" w:rsidTr="000757BF">
        <w:trPr>
          <w:trHeight w:val="51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ED672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9AE52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15727B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79CA4E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F6EF59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- Žrtva ubistva prema odnosu prema počinitelju i spolu (UNECE)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D0098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E09726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B77B46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A5100C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989E7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0383C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3E37FF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9B1580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38A3BC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1E72A589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4BEB1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3864B8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20BB3F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604AAC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C1790A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14DE6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EA44AA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FD044C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3EB5FF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7CE0A5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6702DB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97559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0BC83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B198E3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2292A3B8" w14:textId="77777777" w:rsidTr="000757BF">
        <w:trPr>
          <w:trHeight w:val="102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F45377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D6E6B2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11D8F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7BC4F3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E38F87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'- Godišnji broj naloga za zaštitu koji su podneseni i odobreni u slučajevima nasilja od strane intimnog partnera protiv žena, prema vrsti suda (EIGE)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AA1634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C6B219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4F3920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F3665B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4E926B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F80649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A01B1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3D506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343294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1AF44A08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9F7C0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766A6A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14743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3BA4AB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CD0992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98F7A9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5F4A3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2AE61B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6E7857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AF90EB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FB6311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B85F23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CAAA82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0207D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50F42BBF" w14:textId="77777777" w:rsidTr="000757BF">
        <w:trPr>
          <w:trHeight w:val="153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8C8D6D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BE6F05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59E10B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BF42CA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161B2E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% ispitanika koji su odgovorili potvrdno na: pokušaj kontrole partnera (sprečavanje viđanja sa porodicom/prijateljima, uskraćivanje novca, oduzimanje mobilnih telefona/službenih dokumenata je pogrešano (podaci iz ankete) [EC GE strategija]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C19E0A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7CD17A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210399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37EB90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F8D844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189B3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2077DC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46FF06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565E44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48D86622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23F2D0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CB056C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3FE620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1031D1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F804CA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808A2B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E5630D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9CD8C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B357CB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DFDA52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B5F05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CD1CFF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22E29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5C4BE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52F4F621" w14:textId="77777777" w:rsidTr="000757BF">
        <w:trPr>
          <w:trHeight w:val="154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0D30D4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B232D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55433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800580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03E675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Udio žena i djevojčica u dobi od 15 i više godina koje su u prethodnih 12 mjeseci bile izložene fizičkom, seksualnom ili psihičkom nasilju od strane sadašnjeg ili bivšeg intimnog partnera, prema obliku nasilja i dobi (podaci za državljanje BiH, migrante i izbjeglice koje borave u BiH)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0FBAD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80A1F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CD1D62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912293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8C48EB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A37A2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59270E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E01367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942FA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33817C7B" w14:textId="77777777" w:rsidTr="000757BF">
        <w:trPr>
          <w:trHeight w:val="52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A932F6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B8D321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2C8843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185DBB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74C021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Broj istraženih i procesuiranih slučajeva ranog braka koji su povezani sa trgovinom ljudima  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9F8B55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551E96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273041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1715FC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574BC6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A6B804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923D4C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EA641E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B3B784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14B51095" w14:textId="77777777" w:rsidTr="000757BF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99141F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49B8A6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E1A433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090DFE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0EB969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Budžet i inicijative za povećanje mogućnosti obrazovanja i zapošljavanja djevojčica u riziku od trgovine ljudima (Romi, migranti itd.)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8FCCC4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535030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DC1F17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4595ED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398144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C4ECE2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6473FE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66C42C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24BE5A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1DA04A07" w14:textId="77777777" w:rsidTr="000757BF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149D55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88AEAD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460DBD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2DF2F0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71CB04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Broj provedenih mjera zaštite na godišnjem nivou  u predmetima trgovine ljudima od strane policije i pravosuđa 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2A39A9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96E63E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AFC697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066E96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715C35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8F43BD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CA8B9B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FEA738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05FFE0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0EE3EAED" w14:textId="77777777" w:rsidTr="000757BF">
        <w:trPr>
          <w:trHeight w:val="274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45A09DE" w14:textId="462A588A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bookmarkStart w:id="12" w:name="RANGE!A91"/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I.1.5</w:t>
            </w:r>
            <w:bookmarkEnd w:id="12"/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D3979D2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Provođenje edukativnih programa za profesionalce, pružaoce usluga, uključujući i posebne obuke za prevenciju i suzbijanje nasilja na osnovu spola i trgovine osobama, uključujući identificiranje i pomoć žrtvama, te zaštitu njihovih ljudskih prava.</w:t>
            </w:r>
          </w:p>
        </w:tc>
        <w:tc>
          <w:tcPr>
            <w:tcW w:w="176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1031D8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 xml:space="preserve">2023. saradnja sa policijskim agencijama u pogledu planiranja za 2024.godinu i dalje </w:t>
            </w:r>
          </w:p>
        </w:tc>
        <w:tc>
          <w:tcPr>
            <w:tcW w:w="192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F91367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0E2317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Udio novih zaposlenih u policiji, centima za socijalni rad, centrima za mentalno zdravlje i zdravstvu, koji pohađaju osnovne nastavne programe o svim oblicima nasilja nad ženama(OHCHR), podaci iz Izvještaja</w:t>
            </w:r>
          </w:p>
        </w:tc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09086B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CCCCFF"/>
            <w:vAlign w:val="center"/>
            <w:hideMark/>
          </w:tcPr>
          <w:p w14:paraId="338CBDEC" w14:textId="46C666D2" w:rsidR="001C7640" w:rsidRPr="00691D5E" w:rsidRDefault="001C7640" w:rsidP="005065F6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U 2023. godini organizovani seminari na temu "Nasilje u porodici" i "provođenje mjera zabrane prilaska" za rukovodne kadrove. 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95EDD5A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75E9EA4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3F89DFE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3D1FDC2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A009ED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4DA941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0711FF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7CCB5817" w14:textId="77777777" w:rsidTr="000757BF">
        <w:trPr>
          <w:trHeight w:val="45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8B82F4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CFBCB4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2B2D97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24D35D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7177F3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B78B32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07DCC4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12122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14F975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6DECC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5205D3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5A5BEA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2910B0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160E20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1C7640" w:rsidRPr="00C75F1A" w14:paraId="23564C7A" w14:textId="77777777" w:rsidTr="000757BF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FF63B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3A238E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16ED23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382391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5D5871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'- Sva tužiteljstva imaju posebno obučene tužitelje za nasilje u porodici i seksualno nasilje. </w:t>
            </w: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(CEPEJ)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BAC65B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FC791B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62F2BE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AB4C6F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442B1F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DB2840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4801A4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17DA4F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C2E328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10F8226A" w14:textId="77777777" w:rsidTr="000757BF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C0AFE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B29D52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EE288D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3A873E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072351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Broj edukacija za nositelje/nositeljice pravosudnih funkcija kojima je obuhvaćena CEDAW Konvencija 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86A74B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70D4CE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44C166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603669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B84C45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F6E257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FA0EFF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C23DD7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6F49B5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29595A7A" w14:textId="77777777" w:rsidTr="000757BF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A4CECC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423CDC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C9A3C6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40D52C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E2E729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Brij provedenih obuka tužitelja, sudija, advokata i tijela za provedbu zakona o pravnom okviru za oblasti nasilja nad ženama, nasilje u porodici i rodne stereotipe 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6EDF454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1C2F13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EAC9561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DEBB89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715CA4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9FDF9E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F6A0E2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2ACECB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F0120F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3B703264" w14:textId="77777777" w:rsidTr="000757BF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3F0C92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7616D9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FB5982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49A5A9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09257E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Udio stručnjaka koji su prošli obuku za rad sa žrtvama nasilja nad ženama (policijski službenici, suci i tužitelji, socijalni radnici)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9440FB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31BB98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9A9F01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76BD5E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EFADAC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8A91EC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B0D86A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0F301B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595B5E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69F0C167" w14:textId="77777777" w:rsidTr="000757BF">
        <w:trPr>
          <w:trHeight w:val="238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49E72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352E7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345462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3A130B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9D6C1B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Profesionalci obučeni da pružaju sluge neposredne, kratkoročne i dugoročne specijalističke podrške žrtvama i njihovoj djeci (član 22.)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ED225C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F011CA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 xml:space="preserve"> SPECIJALISTIČKE OBUKE Dva policijska službenika, kao koordinatori, posebno obućeni za rad "trgovine ljudima" i "nasilje u porodici" MUP ZDK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8B47A0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EBA05B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17AB0B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AD98DB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71F1C7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F930F4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7BD72F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1C7640" w:rsidRPr="00C75F1A" w14:paraId="7C977034" w14:textId="77777777" w:rsidTr="000757BF">
        <w:trPr>
          <w:trHeight w:val="30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4386B6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37E1AB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7D41B2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F2268E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61E650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Broj programa obuka za relevantne stručnjake/stručnjakinje koji se bave žrtvama ili počiniteljima svih oblika nasilja koja su obuhvaćena Konvencijom u prevenciji, otkrivanju, rodnoj ravnopravnosti, potrebama i pravima žrtava i sprečavanju sekundarne traumatizacije (član 15.)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71720A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CCCCFF"/>
            <w:textDirection w:val="btLr"/>
            <w:vAlign w:val="center"/>
            <w:hideMark/>
          </w:tcPr>
          <w:p w14:paraId="1D4C6F6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 xml:space="preserve">U mjesecu maju 2023. godine, finansirna od strane Švedske Vlade, planirana je obuka za trening trenera na temu Postupanje policijskih službenika po prijavama nasilja u porodici i provođenje zaštitnih mjera. </w:t>
            </w: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MUP ZDK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85B6A6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60D1DE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03FDFE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D7DB6B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AD6CEB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DC411D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5EE935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24FD520C" w14:textId="77777777" w:rsidTr="000757BF">
        <w:trPr>
          <w:trHeight w:val="421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8B887E8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lastRenderedPageBreak/>
              <w:t>I.1.6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A42A36D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Podrška programima psihosocijalnog tretmana počinitelja ili onih koji pribjegavaju nasilnom ponašanju u porodici i drugim sredinama, kao i programima za reintegraciju žrtava nasilja i trgovine osobama u društvo, uključujući i reintegraciju u obrazovni sistem i na tržište rada.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98465C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740C98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B7FF1C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Broj programa koji se provode u cilju resocijalizacije i liječenja počinitelja nasilja nad ženama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66BE9F7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4FB6DE4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CB39069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FB7B1AF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528607D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90A740E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112EBF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DF43DE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DF6829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01F5BB59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54152D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1358E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F4626C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14A751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07BA4B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269D4E5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1193C2D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02690EB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29269E8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5F5975D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9BC9977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358131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4E04CC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BEEC48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08910EFB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B20EC1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90D44DC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D177FF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9960579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B5CB06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DE810CC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AD9308F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928BE9C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B252649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B3AA087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32D24FF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5F12F3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0AC3B80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A73690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4647E15A" w14:textId="77777777" w:rsidTr="000757BF">
        <w:trPr>
          <w:trHeight w:val="780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FF87A11" w14:textId="3D27A4CB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bookmarkStart w:id="13" w:name="RANGE!A102"/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I.1.7</w:t>
            </w:r>
            <w:bookmarkEnd w:id="13"/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A6FB192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Provođenje promotivnih aktivnosti, informacijskih kampanja i kampanja za podizanje svijesti javnosti u pogledu nasilja nad ženama kao kršenju ljudskih prava, uključujući i konkretne poruke upućene dječacima i muškarcima o njihovoj odgovornosti u pogledu prevencije i ukidanja nasilja nad ženama i nasilja u porodici i trgovini osobama.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9FC0E3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Planiranje i provođenje kampanja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5BB696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1C8023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Broj kampanja podizanja nivoa svijesti o štetnim efektima prisilnog i dječijeg braka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10ACC3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649C6C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KMUP-ovi navesti kampanje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75ACA6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114C28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47712A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7135C3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CC4C79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42A25D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FFA096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4B8D6FC6" w14:textId="77777777" w:rsidTr="000757BF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E9D1C3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C50B17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EB403C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B00FCE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FF1D73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Broj kampanja i visina izdvojenog budžeta (državnih institucija)  za javne kampanje usmjerene za borbu protiv svih oblika nasilja nad ženama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BDA61E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3E9A2B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515411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B6F090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DBA9DE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B475AA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B6DFFC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5F95A5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A0BA38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2EA71FD5" w14:textId="77777777" w:rsidTr="000757BF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C05D0D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291CF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248582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C6A29F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FD85D6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Broj žena koje su ciljane kampanjama podizanja nivoa svijesti o njihovim pravima i efektivnim pravnim lijekovima za slučajeve nasilja nad ženama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A84B24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FB92B7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DC6030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06EC1E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41110F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DC46BA1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361FD8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1479EE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3A6BCD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7B07C05E" w14:textId="77777777" w:rsidTr="000757BF">
        <w:trPr>
          <w:trHeight w:val="3450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C7CE9CC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lastRenderedPageBreak/>
              <w:t>I.1.8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F221286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Provođenje promotivnih aktivnosti, informacijskih kampanja i kampanja za podizanje svijesti o specifičnostima višestruko marginaliziranih grupa,koje su u riziku od nasilja na osnovu spola, uključujući i trgovinu osobama.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92D693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Kampanje i promotivne aktivnosti napr.Romi, prosijačenje isl.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E2AF25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KMUP-ovi i FMUP U saradnji sa romskom organizacijom KALI SARAH, organizovani edukativni programi na temu prosjačenje, rodna ravnopravnost i trgovina ljudima. MUP ZDK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0A0FC9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B0794E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CE876D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D254D1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B0C0E01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8820651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F3935F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0D8AEE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3B9DFB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CC7E0C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0753D021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36BDEF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C559DA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B8D9CC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2C4765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5FC4DE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B458B8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605C5F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688FA2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FF1D7C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BEFC1D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7EB1E3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1F2A25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44A70D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6D8D44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6B71318E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56447E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327081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B6E236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B5150C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995CAC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290E2F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B604A9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81A5E6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6A51E5A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78A5E6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2557EF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4F3F3B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DD9793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B0CF71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43FD6482" w14:textId="77777777" w:rsidTr="000757BF">
        <w:trPr>
          <w:trHeight w:val="103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08717EF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I.1.9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9AE15B4" w14:textId="77777777" w:rsidR="001C7640" w:rsidRPr="00C75F1A" w:rsidRDefault="001C7640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Pravne, institucionalne, promotivne i edukativne mjere prevencije i zaštite od seksualnog uznemiravanja,  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68340D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45AE5D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E2F9D3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Članovi zakona kojima se zabranjuje prihvatljivost dokaza koji se odnose na seksualnu povijest i ponašanje žrtve, osim ako su relevantni i potrebni (član 54.)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3AEADA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F48D0B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77C99C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225680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0158A00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55BDC39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01C2F5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45175D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421E93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3F8DF168" w14:textId="77777777" w:rsidTr="000757BF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05B48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4EB8F0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BDC219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7009FD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E004E1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'- Udio žrtava seksualnog i drugog nasilja s pristupom odgovarajućim medicinskim, psihosocijalnim i pravnim uslugama(OHCHR)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CC0027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D2ABDA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BB9D11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297F02B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9E5890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5C67821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9FB78C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F56698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11C2395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132FF9CA" w14:textId="77777777" w:rsidTr="000757BF">
        <w:trPr>
          <w:trHeight w:val="76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72FA4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CF9157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AB8761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197AC6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2BE711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-Udio mladih žena i muškaraca u dobi od 18 do 29 godina koji su doživjeli seksualno nasilje do dobi od 18 (SDG 16.2.3)</w:t>
            </w:r>
          </w:p>
        </w:tc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F047E1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A669F0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Uspostaviti sistem izvještvanja za naredne godine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DF0E6B5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Uspostaviti sistem izvještvanja za naredne godine</w:t>
            </w:r>
          </w:p>
        </w:tc>
        <w:tc>
          <w:tcPr>
            <w:tcW w:w="53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DCF629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805A3C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B68E53C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22EDD6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AF0918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A0B00F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22F52E4B" w14:textId="77777777" w:rsidTr="000757BF">
        <w:trPr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28E84F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08EBAC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E9FA0E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CEDBF5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7D2A0F4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675B8E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D44923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AB6A8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D22AF9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6B7C31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2C45E3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26020E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CDC0AF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9DDB5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394CCA09" w14:textId="77777777" w:rsidTr="000757BF">
        <w:trPr>
          <w:trHeight w:val="154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2FDACDE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8DD8E46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6A7F42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44EB5D8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AA2D723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- Udio žena i djevojčica u dobi od 15 i više godina koje su bile izložene seksualnom nasilju od strane osoba koje nisu intimni partner u prethodnih 12 mjeseci, prema dobi i mjestu događaja (V.2) (UN Minimum)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424585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5E00E9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E55B56C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91DD4B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8763A3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A3F94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9E82C3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0B639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2F9194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C7640" w:rsidRPr="00C75F1A" w14:paraId="5E9664D2" w14:textId="77777777" w:rsidTr="000757BF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1EF890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D6959A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DA1B375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F6E948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043DC3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'- Udio žrtava seksualnog i drugog nasilja koje pristupaju odgovarajućim medicinskim psiho-socijalnim i pravnim uslugama (OHCHR)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6645BDD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324E901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A0B9C49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A777CF5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5016DB7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2DACD7D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F09FD3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D44FC4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A8F17F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45A96C37" w14:textId="77777777" w:rsidTr="000757BF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AA6B843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F7B25C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1827353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48F136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FE7ADCE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'- Udio žrtava silovanja koje su imale pristup hitnoj kontracepciji ili sigurnom pobačaju, profilaksi za SPI/HIV (OHCHR)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603A6CF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523070C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BD24BE0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DB5952A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A2815FF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EE091C8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8457DB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CF3FFEA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7AD7D3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2A242BEF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FA94D8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D0FFBD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93CA7F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7039DB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0C7700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E213C2B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C0E1B0E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430D555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074F145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158EAA3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B2E51BF" w14:textId="77777777" w:rsidR="001C7640" w:rsidRPr="00691D5E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B02E0C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8753A2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445F06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485BC9C6" w14:textId="77777777" w:rsidTr="000757BF">
        <w:trPr>
          <w:trHeight w:val="330"/>
        </w:trPr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8B6301D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10609C8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6561D8A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75C0A6C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7ACAF7A8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578BE07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2C2E24FF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014E0B3B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2A117994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7B71DD82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5A4BB927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260AE536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0B080C8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4ED47A11" w14:textId="77777777" w:rsidR="001C7640" w:rsidRPr="00691D5E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33000" w:rsidRPr="00C75F1A" w14:paraId="52DF041A" w14:textId="77777777" w:rsidTr="000757BF">
        <w:trPr>
          <w:gridAfter w:val="1"/>
          <w:wAfter w:w="96" w:type="dxa"/>
          <w:trHeight w:val="330"/>
        </w:trPr>
        <w:tc>
          <w:tcPr>
            <w:tcW w:w="15026" w:type="dxa"/>
            <w:gridSpan w:val="1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458847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1.7. Rod i sigurnost</w:t>
            </w:r>
          </w:p>
        </w:tc>
      </w:tr>
      <w:tr w:rsidR="00C33000" w:rsidRPr="00C75F1A" w14:paraId="3AC29883" w14:textId="77777777" w:rsidTr="000757BF">
        <w:trPr>
          <w:gridAfter w:val="1"/>
          <w:wAfter w:w="96" w:type="dxa"/>
          <w:trHeight w:val="31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0AD33B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26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FA6886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  <w:t>Veza sa drugim sektorskim dokumentom</w:t>
            </w:r>
          </w:p>
        </w:tc>
        <w:tc>
          <w:tcPr>
            <w:tcW w:w="200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2CC318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Veza sa Razvojnom strategijom</w:t>
            </w:r>
          </w:p>
        </w:tc>
        <w:tc>
          <w:tcPr>
            <w:tcW w:w="16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E95253D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Veza sa SDG ciljevima</w:t>
            </w:r>
          </w:p>
        </w:tc>
      </w:tr>
      <w:tr w:rsidR="00C33000" w:rsidRPr="00C75F1A" w14:paraId="32D1397D" w14:textId="77777777" w:rsidTr="000757BF">
        <w:trPr>
          <w:gridAfter w:val="1"/>
          <w:wAfter w:w="96" w:type="dxa"/>
          <w:trHeight w:val="30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619D19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026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9D4BB2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&lt;unijeti broj aktivnosti&gt;</w:t>
            </w:r>
          </w:p>
        </w:tc>
        <w:tc>
          <w:tcPr>
            <w:tcW w:w="200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11D60D2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&lt;unijeti broj aktivnosti&gt;</w:t>
            </w:r>
          </w:p>
        </w:tc>
        <w:tc>
          <w:tcPr>
            <w:tcW w:w="16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F185067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C33000" w:rsidRPr="00C75F1A" w14:paraId="2A353EC7" w14:textId="77777777" w:rsidTr="000757BF">
        <w:trPr>
          <w:gridAfter w:val="1"/>
          <w:wAfter w:w="96" w:type="dxa"/>
          <w:trHeight w:val="51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97417C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026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hideMark/>
          </w:tcPr>
          <w:p w14:paraId="08B7FA0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hideMark/>
          </w:tcPr>
          <w:p w14:paraId="1500B3E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703072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  <w:t>16.1.2 Smrtni slučajevi povezani sa sukobima na 100 000 stanovnika, prema spolu, dobi i uzroku</w:t>
            </w:r>
          </w:p>
        </w:tc>
      </w:tr>
      <w:tr w:rsidR="001C7640" w:rsidRPr="00C75F1A" w14:paraId="2D0E12A5" w14:textId="77777777" w:rsidTr="000757BF">
        <w:trPr>
          <w:trHeight w:val="31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7B61E33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#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0B1766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Naziv mjere</w:t>
            </w:r>
          </w:p>
        </w:tc>
        <w:tc>
          <w:tcPr>
            <w:tcW w:w="176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318FCA7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Aktivnost</w:t>
            </w:r>
          </w:p>
        </w:tc>
        <w:tc>
          <w:tcPr>
            <w:tcW w:w="192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0A17054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Nosilac odgovornosti</w:t>
            </w:r>
          </w:p>
        </w:tc>
        <w:tc>
          <w:tcPr>
            <w:tcW w:w="331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C5F2DC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Pokazatelj uspjeha</w:t>
            </w:r>
          </w:p>
        </w:tc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A6D0D8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Izvor finansiranja</w:t>
            </w:r>
          </w:p>
        </w:tc>
        <w:tc>
          <w:tcPr>
            <w:tcW w:w="3749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4ADD2A2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Napredak u %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B7666B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Planirani troškovi u BAM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84F80D4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Krajnji korisnici po spolu</w:t>
            </w:r>
          </w:p>
        </w:tc>
      </w:tr>
      <w:tr w:rsidR="00691D5E" w:rsidRPr="00C75F1A" w14:paraId="4B68813C" w14:textId="77777777" w:rsidTr="00691D5E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FEDFE5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4209A5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878DCD3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FBC7B5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CD4C00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D6A275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</w:tcPr>
          <w:p w14:paraId="69F762D9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2024.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2980FE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2025.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EA6C811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2026.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F560207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2027.</w:t>
            </w:r>
          </w:p>
        </w:tc>
        <w:tc>
          <w:tcPr>
            <w:tcW w:w="1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19895D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5B85382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691D5E" w:rsidRPr="00C75F1A" w14:paraId="232EEEF5" w14:textId="77777777" w:rsidTr="00691D5E">
        <w:trPr>
          <w:trHeight w:val="780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332C0EE" w14:textId="77777777" w:rsidR="00691D5E" w:rsidRPr="00C75F1A" w:rsidRDefault="00691D5E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I.7.1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D200DAD" w14:textId="77777777" w:rsidR="00691D5E" w:rsidRPr="00C75F1A" w:rsidRDefault="00691D5E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Identifikovanje prioritetnih zakona, strategija, akcionih planova, programa i drugih akata u oblasti odbrane i sigurnosti,  s ciljem uvođenja i primjene međunarodnih i domaćih standarda za ravnopravnost spolova u ovim oblastima;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1B98DE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686930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3C3CD9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Usvojen AP za provedbu UNSCR 1325 i odobrena budžetska sredstva za provedbu AP na svim nivoima vlasti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9B2BCFF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9D04879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38445973" w14:textId="3CFE109E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1285A0F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413BDA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45F7F18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E9B83E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F1EFF24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369AD69F" w14:textId="77777777" w:rsidTr="00691D5E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91EF8A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9F665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D26C07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2B2AEC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BE7294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Doneseni zakoni i mjere kako bi se osiguralo da osobe koje su preživjele mučenje i seksualno nasilje imaju pristup efektivnim pravnim lijekovima  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E27A311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BCF193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2BFC5231" w14:textId="1667164C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9E9E6E3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D4B5812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E7EA0EC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AF07DA3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710B273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03C9B1EF" w14:textId="77777777" w:rsidTr="00691D5E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D285A5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01FA25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8A497F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D6596F8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D5D9E8E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Revidirana državna strategija za procesuiranje  ratnih zločina usvojena radi ubrzanja procesuiranja predmeta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B988E2B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759ACC3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3CA6949E" w14:textId="0216FFA2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DA03AFA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70370E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A0EE680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8AD5FCA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E40B76E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47F92CCC" w14:textId="77777777" w:rsidTr="00691D5E">
        <w:trPr>
          <w:trHeight w:val="52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BBBCF6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F116BE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A646423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86284E7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6918B39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Postojenje efikasne zaštite I podrške žrtava I svjedoka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8970CE8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31663BC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0396C551" w14:textId="1DA08B8D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A1C6727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EAE1BE2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8708957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0519915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56AA999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4A0B6B3F" w14:textId="77777777" w:rsidTr="00691D5E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D385C43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6383B20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6410ABA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8453BB7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310B386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Uspostavljen Fond za kompenzaciju i reparacije uspostavljen za žrtve ratnih zločina i žrtve seksualnog nasilja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2C3DF91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8D78CE0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6E976856" w14:textId="53A6960F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18A9C16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D92C0BE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1F9478B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33A3F31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C970E45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485A30DC" w14:textId="77777777" w:rsidTr="00691D5E">
        <w:trPr>
          <w:trHeight w:val="52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1E253B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6871E01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896D07A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CC89011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54BBB68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Osigurati ženskim civilnim žrtvama rata sudsku finansijsku kompenzaciju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5617FD0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8CC882A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69A33817" w14:textId="20FA9901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5ABCA2F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A784245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29318B3" w14:textId="77777777" w:rsidR="00691D5E" w:rsidRPr="00691D5E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0275761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0500199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73592AD5" w14:textId="77777777" w:rsidTr="00691D5E">
        <w:trPr>
          <w:trHeight w:val="525"/>
        </w:trPr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7113F83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BBE6B63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32ABD42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9AB7667" w14:textId="77777777" w:rsidR="00691D5E" w:rsidRPr="00691D5E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691D5E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1EA16B3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Udio žena koje zatraže besplatnu pravnu pomoć u kaznenom i građanskom postupku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C759D3A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E1BEE0D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58F05314" w14:textId="4CF13F73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6AFFD09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88B02C8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7F69B8F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ABA7BD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F2CC39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012A0842" w14:textId="77777777" w:rsidTr="00691D5E">
        <w:trPr>
          <w:trHeight w:val="525"/>
        </w:trPr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ECD34A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0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168B2B8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89D1975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DE66477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AA8DD3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Navesti postojanje službi podrške za rehabilitaciju ženskih civilnih žrtava rata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B3BFC8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952163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042C248F" w14:textId="5E36D9E5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C83350D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09708EB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D3DE700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AD3DDB7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CED92E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745A85AF" w14:textId="77777777" w:rsidTr="00691D5E">
        <w:trPr>
          <w:trHeight w:val="1035"/>
        </w:trPr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48B7902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0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5AE21F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458BBD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B2A33A5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D0BF803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Besplatna pravna pomoć u potpunosti je operacionalizirana i dostupna svim ranjivim građanima, uključujući žrtve ratnog seksualnog nasilja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F36785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0E266E0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64E2633D" w14:textId="6646456D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C05FC6A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CB165DE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C9DDD0C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F3608A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6F79D4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5A67C796" w14:textId="77777777" w:rsidTr="00691D5E">
        <w:trPr>
          <w:trHeight w:val="76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FC78E4C" w14:textId="77777777" w:rsidR="00691D5E" w:rsidRPr="00C75F1A" w:rsidRDefault="00691D5E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lastRenderedPageBreak/>
              <w:t>1.7.2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5AAE00A" w14:textId="77777777" w:rsidR="00691D5E" w:rsidRPr="00C75F1A" w:rsidRDefault="00691D5E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Redovno sistematsko prikupljanje, analiza i objavljivanje podataka i informacija o stanju ravnopravnosti spolova u sektorima odbrane i sigurnosti;</w:t>
            </w:r>
          </w:p>
        </w:tc>
        <w:tc>
          <w:tcPr>
            <w:tcW w:w="176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7619EB8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712F6C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D92D6F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'- 16.1.2 Smrtni slučajevi povezani sa sukobima na 100 000 stanovnika, prema spolu, dobi i uzroku (SDG 16.1.2)</w:t>
            </w:r>
          </w:p>
        </w:tc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54E6A8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1598B29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6B3EF284" w14:textId="19EA6CB8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8EAA57E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CDBB03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303CE7F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415D7E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5084C65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0C36D1DB" w14:textId="77777777" w:rsidTr="00691D5E">
        <w:trPr>
          <w:trHeight w:val="129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6099EF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6FE5AD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6F09F7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924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82331A8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935038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- Prijavljeni slučajevi smrti, silovanja (pokušaja, izvršeni) i druge incidencije krivičnih djela nasilja nad ženama  tokom sukoba, postkonfliktnih ili vanrednih situacija (OHCHR)</w:t>
            </w:r>
          </w:p>
        </w:tc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1D51183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E6921AE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23DE08A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ADBB6D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A0161F8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2182C4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466863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691D5E" w:rsidRPr="00C75F1A" w14:paraId="2694A7E8" w14:textId="77777777" w:rsidTr="00691D5E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E1D800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CC61CC2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74A147F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00113B2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45D590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Udio (broj i postotak) žena i muškaraca među šefovima diplomatskih misija; osoblju mirovnih operacija UN-a te vojsci i policiji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C2E02D7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3A608A2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Uspostaviti sistem izvještvanja za naredne godine</w:t>
            </w:r>
          </w:p>
          <w:p w14:paraId="027E9FC5" w14:textId="34852894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EC3F05A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DE897D8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F162091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EEC587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C0B3FA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61AF66FF" w14:textId="77777777" w:rsidTr="00691D5E">
        <w:trPr>
          <w:trHeight w:val="184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FFA2D6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AC6BC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0AFCDA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371F62F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5FE337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Udio (broj i postotak) muškaraca i žena posebno obučenih za rodnu ravnopravnost među: diplomatskim osobljem, civilnim i vojnim osobljem pripadnicima odbrambenih snaga; osobljem mirovnih operacija UN-a (PKO) te vojnim i policijskim osobljem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409B753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FE0D067" w14:textId="25776246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 xml:space="preserve">Planirati obuke u saradnji sa policijskim agencijama 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EA7C7B9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5A5E8E9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8E51148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6D4BA7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A015F3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5AE24905" w14:textId="77777777" w:rsidTr="00691D5E">
        <w:trPr>
          <w:trHeight w:val="154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10F3B8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6C4DD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5F20A3E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17FB2A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AF5B178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Udio (broj i postotak) muškaraca i žena posebno obučenih za rodnu ravnopravnost među: diplomatskim osobljem, civilnim i vojnim osobljem pripadnicima odbrambenih snaga; osobljem mirovnih operacija UN-a (PKO) te vojnim i policijskim osobljem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EA62BA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B798F9F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455769A7" w14:textId="1E1A8C00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57D0894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8BEF898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153CF77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74ABF75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99F99F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024D058E" w14:textId="77777777" w:rsidTr="00691D5E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618347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9A15F1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EC904F7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0D03FE3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702FBE3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Broj sudskih postupaka i donesenih pravosnažnih presuda za zločine protiv čovječnosti, sa akcentom na slučajeve ratnog silovanja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2A1C44F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3EAECC7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4A34F9C1" w14:textId="1FE5F4BE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D5E4D02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5BD352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6ACAA2D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909631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82BC5B8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213ADC07" w14:textId="77777777" w:rsidTr="00691D5E">
        <w:trPr>
          <w:trHeight w:val="78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DAC6AA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7045CC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D68E45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C0BA19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543C1A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Udio sudskih postupaka počinjenih iz mržnje (seksizam i mizogenija) koji su rezultirali osuđujućom presudom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367FCCE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A304617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0A157489" w14:textId="502DDAD0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424687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3C855A7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78AB8F8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FE6B8A5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1464E6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0EB237E4" w14:textId="77777777" w:rsidTr="00691D5E">
        <w:trPr>
          <w:trHeight w:val="97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A17AFC3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9BEC70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6E5FC5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00E29D7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Uspostavljanje izvještavanja po nevedenoj mjeri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A67D23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Broj i frekvencija sastanaka sa nevladinim organizacijama za planiranje, implmentaciju i praćenje provedbe AP na svim nivoima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BF8F2F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F5592E0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54869AF8" w14:textId="7D55CAE4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AF40D7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FB53AE4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6A0FA32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8AB20F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81B69AF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5169CC36" w14:textId="77777777" w:rsidTr="00691D5E">
        <w:trPr>
          <w:trHeight w:val="103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616ED15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89234DE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C02F44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8611FA7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10832C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Uključene, državne, entitetske i kantonalne  vlasti i organizacije za prava žena u koordinacioni odbor za praćenje provedbe AP i razvoj novog AP i s njim povezanih politika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2916984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855A738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54096681" w14:textId="6BA51CFB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7AE391C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41D19D4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18B3F74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60E016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257E7F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40AB3A35" w14:textId="77777777" w:rsidTr="00691D5E">
        <w:trPr>
          <w:trHeight w:val="1440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2CC0E47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94CB1C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E4C0B8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6663591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Uspostavljanje izvještavanja po nevedenoj mjeri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C5E9F48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'Povećana zastupljenost žena na pozicijama odlučivanja (COB 2019, paragra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511364B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CCCCFF"/>
            <w:textDirection w:val="btLr"/>
            <w:vAlign w:val="center"/>
            <w:hideMark/>
          </w:tcPr>
          <w:p w14:paraId="37AE6EB3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pl-PL"/>
              </w:rPr>
              <w:t xml:space="preserve">Kampanje, edukovanje i informisanje žena o važnosti prijavljivanja na početne pozicije i pozicije odlučivanja. </w:t>
            </w:r>
          </w:p>
          <w:p w14:paraId="1E00D129" w14:textId="6A57719C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064D2C9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6F72808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2C7B1E4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20062C1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3D9415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pl-PL"/>
              </w:rPr>
              <w:t> </w:t>
            </w:r>
          </w:p>
        </w:tc>
      </w:tr>
      <w:tr w:rsidR="00691D5E" w:rsidRPr="00C75F1A" w14:paraId="2B5081C8" w14:textId="77777777" w:rsidTr="00691D5E">
        <w:trPr>
          <w:trHeight w:val="280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03E4DA2D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lastRenderedPageBreak/>
              <w:t>1.7.3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D92986E" w14:textId="77777777" w:rsidR="00691D5E" w:rsidRPr="00C75F1A" w:rsidRDefault="00691D5E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Provođenje ili podrška istraživanjima koja se odnose na temu „Žene, mir i sigurnost“, sa posebnim osvrtom na aktuelne sigurnosne prijetne i izazove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BEEBAFA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088155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FA667B7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DE5C68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C200F23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511B5F50" w14:textId="22AC6EB6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2246B9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A402611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A014C71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EDE64F7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4D4306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7744C021" w14:textId="77777777" w:rsidTr="00691D5E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A8FA441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39D403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2B50EF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70CE2A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4607D0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4A97D9E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8461D81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6A32715B" w14:textId="10B4EF1E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2C33A5C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46B5E1E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36067FCA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261288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45C62BD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4CA20209" w14:textId="77777777" w:rsidTr="00691D5E">
        <w:trPr>
          <w:trHeight w:val="1305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38B992B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1.7.4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D7FBEBE" w14:textId="77777777" w:rsidR="00691D5E" w:rsidRPr="00C75F1A" w:rsidRDefault="00691D5E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Provođenje promotivnih aktivnosti, informativnih kampanja i kampanja podizanja svijesti javnosti o važnosti ravnopravnog učešća  oblastima odbrane i sigurnosti;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8C55AB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Planiranje i provođenje kampanja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636C4B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E25D2A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Promotivne aktivnost za podizanje nivoa svijesti I njihova uspješnost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7C0F7522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D0EBF8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Kampanje žene u policiji</w:t>
            </w:r>
          </w:p>
          <w:p w14:paraId="3B10E232" w14:textId="7A01405A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11C269EA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A65F000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63B52077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6AB67B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8B6ECA9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5ACBF69B" w14:textId="77777777" w:rsidTr="00691D5E">
        <w:trPr>
          <w:trHeight w:val="112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E34E9A9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EF4E2C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3AD5CE4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4CD153D2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5897396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Broj kampanja podizanja nivoa svijesti za borbu protiv stigmatizacije i predrasuda prema ženama i djeci žrtvama rata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524023B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ABECAE4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Kampanje žene u policiji</w:t>
            </w:r>
          </w:p>
          <w:p w14:paraId="16A2323E" w14:textId="4BDF25ED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76E3855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A73FD7B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1ED0210A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1904FCE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08525D25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691D5E" w:rsidRPr="00C75F1A" w14:paraId="71D1DE5D" w14:textId="77777777" w:rsidTr="00691D5E">
        <w:trPr>
          <w:trHeight w:val="2730"/>
        </w:trPr>
        <w:tc>
          <w:tcPr>
            <w:tcW w:w="38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5DC091EA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1.7.5</w:t>
            </w:r>
          </w:p>
        </w:tc>
        <w:tc>
          <w:tcPr>
            <w:tcW w:w="108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3FAAB6A5" w14:textId="77777777" w:rsidR="00691D5E" w:rsidRPr="00C75F1A" w:rsidRDefault="00691D5E" w:rsidP="00C75F1A">
            <w:pPr>
              <w:spacing w:after="0" w:line="240" w:lineRule="auto"/>
              <w:jc w:val="right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  <w:t>Redovno praćenje i izvještavanje o napretku institucija u primjeni međunarodnih i domaćih standarda ravnopravnosti spolova u oblastima odbrane i sigurnosti.</w:t>
            </w: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32D9C5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7D3FC50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A837E2C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Značajno učestvovanje žena, uključujući ranjive grupe, u procesu izgradnje mira (COB 2019, paragraf 15(c)) (OHCHR)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textDirection w:val="btLr"/>
            <w:vAlign w:val="center"/>
            <w:hideMark/>
          </w:tcPr>
          <w:p w14:paraId="218C5A84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E6B2723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  <w:p w14:paraId="68EF6BA8" w14:textId="4CEA9536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4020C62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DA1EB36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7C947C3" w14:textId="77777777" w:rsidR="00691D5E" w:rsidRPr="00C75F1A" w:rsidRDefault="00691D5E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FD2F92E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BAE1E6B" w14:textId="77777777" w:rsidR="00691D5E" w:rsidRPr="00C75F1A" w:rsidRDefault="00691D5E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  <w:tr w:rsidR="001C7640" w:rsidRPr="00C75F1A" w14:paraId="6313260A" w14:textId="77777777" w:rsidTr="000757BF">
        <w:trPr>
          <w:trHeight w:val="315"/>
        </w:trPr>
        <w:tc>
          <w:tcPr>
            <w:tcW w:w="385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B4C7A6B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010C3F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33FC1A1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5FF3F0D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3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2C6A45AA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03FF4608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732E4804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518DBA9D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53CE7EF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4C9A9FEE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textDirection w:val="btLr"/>
            <w:vAlign w:val="center"/>
            <w:hideMark/>
          </w:tcPr>
          <w:p w14:paraId="62F63AB6" w14:textId="77777777" w:rsidR="001C7640" w:rsidRPr="00C75F1A" w:rsidRDefault="001C7640" w:rsidP="00C75F1A">
            <w:pPr>
              <w:spacing w:after="0" w:line="240" w:lineRule="auto"/>
              <w:jc w:val="center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1B373C60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9E2F3"/>
            <w:vAlign w:val="center"/>
            <w:hideMark/>
          </w:tcPr>
          <w:p w14:paraId="3113E3B3" w14:textId="77777777" w:rsidR="001C7640" w:rsidRPr="00C75F1A" w:rsidRDefault="001C7640" w:rsidP="00C75F1A">
            <w:pPr>
              <w:spacing w:after="0" w:line="240" w:lineRule="auto"/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</w:pPr>
            <w:r w:rsidRPr="00C75F1A">
              <w:rPr>
                <w:rFonts w:ascii="Gill Sans MT" w:eastAsia="Times New Roman" w:hAnsi="Gill Sans MT" w:cstheme="majorHAnsi"/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</w:tr>
    </w:tbl>
    <w:tbl>
      <w:tblPr>
        <w:tblStyle w:val="GridTable6Colorful-Accent11"/>
        <w:tblpPr w:leftFromText="180" w:rightFromText="180" w:horzAnchor="margin" w:tblpXSpec="center" w:tblpY="-731"/>
        <w:tblW w:w="16579" w:type="dxa"/>
        <w:tblLayout w:type="fixed"/>
        <w:tblLook w:val="04A0" w:firstRow="1" w:lastRow="0" w:firstColumn="1" w:lastColumn="0" w:noHBand="0" w:noVBand="1"/>
      </w:tblPr>
      <w:tblGrid>
        <w:gridCol w:w="16579"/>
      </w:tblGrid>
      <w:tr w:rsidR="000757BF" w:rsidRPr="00C75F1A" w14:paraId="4E027A42" w14:textId="77777777" w:rsidTr="001F6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4A162126" w14:textId="3F98BF69" w:rsidR="000757BF" w:rsidRPr="00C75F1A" w:rsidRDefault="000757BF" w:rsidP="00EB7064">
            <w:pPr>
              <w:pStyle w:val="Heading1"/>
              <w:numPr>
                <w:ilvl w:val="0"/>
                <w:numId w:val="6"/>
              </w:numPr>
              <w:outlineLvl w:val="0"/>
              <w:rPr>
                <w:rFonts w:eastAsia="Verdana"/>
                <w:b/>
                <w:lang w:eastAsia="hr"/>
              </w:rPr>
            </w:pPr>
            <w:bookmarkStart w:id="14" w:name="_Toc161736241"/>
            <w:r w:rsidRPr="00C75F1A">
              <w:rPr>
                <w:rFonts w:eastAsia="Verdana"/>
                <w:b/>
                <w:lang w:eastAsia="hr"/>
              </w:rPr>
              <w:t>Federalno ministarstvo obrazovanja</w:t>
            </w:r>
            <w:bookmarkEnd w:id="14"/>
          </w:p>
        </w:tc>
      </w:tr>
    </w:tbl>
    <w:p w14:paraId="066A988C" w14:textId="77777777" w:rsidR="001C7640" w:rsidRPr="00C75F1A" w:rsidRDefault="001C7640" w:rsidP="00C75F1A">
      <w:pPr>
        <w:spacing w:after="0"/>
        <w:rPr>
          <w:rFonts w:ascii="Gill Sans MT" w:hAnsi="Gill Sans MT" w:cstheme="majorHAnsi"/>
          <w:sz w:val="16"/>
          <w:szCs w:val="16"/>
        </w:rPr>
      </w:pPr>
    </w:p>
    <w:p w14:paraId="426AE210" w14:textId="77777777" w:rsidR="004B27FA" w:rsidRPr="00C75F1A" w:rsidRDefault="004B27FA" w:rsidP="00C75F1A">
      <w:pPr>
        <w:spacing w:after="0"/>
        <w:rPr>
          <w:rFonts w:ascii="Gill Sans MT" w:hAnsi="Gill Sans MT" w:cstheme="majorHAnsi"/>
          <w:sz w:val="16"/>
          <w:szCs w:val="16"/>
        </w:rPr>
      </w:pPr>
    </w:p>
    <w:tbl>
      <w:tblPr>
        <w:tblStyle w:val="GridTable6Colorful-Accent1"/>
        <w:tblpPr w:leftFromText="180" w:rightFromText="180" w:horzAnchor="margin" w:tblpY="258"/>
        <w:tblW w:w="15975" w:type="dxa"/>
        <w:tblLook w:val="04A0" w:firstRow="1" w:lastRow="0" w:firstColumn="1" w:lastColumn="0" w:noHBand="0" w:noVBand="1"/>
      </w:tblPr>
      <w:tblGrid>
        <w:gridCol w:w="385"/>
        <w:gridCol w:w="768"/>
        <w:gridCol w:w="2801"/>
        <w:gridCol w:w="1253"/>
        <w:gridCol w:w="2610"/>
        <w:gridCol w:w="410"/>
        <w:gridCol w:w="634"/>
        <w:gridCol w:w="620"/>
        <w:gridCol w:w="620"/>
        <w:gridCol w:w="620"/>
        <w:gridCol w:w="1526"/>
        <w:gridCol w:w="1503"/>
        <w:gridCol w:w="2149"/>
        <w:gridCol w:w="76"/>
      </w:tblGrid>
      <w:tr w:rsidR="000757BF" w:rsidRPr="00C75F1A" w14:paraId="5EC22EB0" w14:textId="77777777" w:rsidTr="00C75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5" w:type="dxa"/>
            <w:gridSpan w:val="14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6A1C67AC" w14:textId="079C24C5" w:rsidR="000757BF" w:rsidRPr="00EB7064" w:rsidRDefault="000757BF" w:rsidP="00EB7064">
            <w:pPr>
              <w:pStyle w:val="Heading1"/>
              <w:outlineLvl w:val="0"/>
            </w:pPr>
            <w:bookmarkStart w:id="15" w:name="_Toc161736242"/>
            <w:r w:rsidRPr="00EB7064">
              <w:lastRenderedPageBreak/>
              <w:t>Federalno ministarstvo rada i socijalne politike</w:t>
            </w:r>
            <w:bookmarkEnd w:id="15"/>
          </w:p>
        </w:tc>
      </w:tr>
      <w:tr w:rsidR="004B27FA" w:rsidRPr="00C75F1A" w14:paraId="4B1B0FB9" w14:textId="77777777" w:rsidTr="00C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5" w:type="dxa"/>
            <w:gridSpan w:val="14"/>
            <w:tcBorders>
              <w:top w:val="single" w:sz="4" w:space="0" w:color="5B9BD5" w:themeColor="accent1"/>
            </w:tcBorders>
          </w:tcPr>
          <w:p w14:paraId="196F6A4A" w14:textId="77777777" w:rsidR="004B27FA" w:rsidRPr="00C75F1A" w:rsidRDefault="004B27FA" w:rsidP="00C75F1A">
            <w:pPr>
              <w:widowControl w:val="0"/>
              <w:tabs>
                <w:tab w:val="left" w:pos="14339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  <w:t>STRATEŠKI CILJ 1: Izrada, sprovođenje i praćenje programa mjera za unapređenje ravnopravnosti spolova u institucijama vlasti, po prioritetnim oblastima</w:t>
            </w:r>
          </w:p>
          <w:p w14:paraId="624D50A1" w14:textId="77777777" w:rsidR="004B27FA" w:rsidRPr="00C75F1A" w:rsidRDefault="004B27FA" w:rsidP="00C75F1A">
            <w:pPr>
              <w:widowControl w:val="0"/>
              <w:tabs>
                <w:tab w:val="left" w:pos="14339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8"/>
                <w:szCs w:val="14"/>
                <w:lang w:eastAsia="hr"/>
              </w:rPr>
              <w:t>1.3 Rad, zapošljavanje i pristup ekonomskim resursima</w:t>
            </w:r>
          </w:p>
        </w:tc>
      </w:tr>
      <w:tr w:rsidR="004B27FA" w:rsidRPr="00C75F1A" w14:paraId="212974F5" w14:textId="77777777" w:rsidTr="00C75F1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5" w:type="dxa"/>
            <w:gridSpan w:val="14"/>
          </w:tcPr>
          <w:p w14:paraId="683700E0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  <w:t>CIlj</w:t>
            </w:r>
          </w:p>
        </w:tc>
      </w:tr>
      <w:tr w:rsidR="00C75F1A" w:rsidRPr="00C75F1A" w14:paraId="4E01EF75" w14:textId="77777777" w:rsidTr="00C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789DD7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b w:val="0"/>
                <w:bCs w:val="0"/>
                <w:i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7432" w:type="dxa"/>
            <w:gridSpan w:val="4"/>
          </w:tcPr>
          <w:p w14:paraId="044C1BD9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drugim sektorskim dokumentom</w:t>
            </w:r>
          </w:p>
          <w:p w14:paraId="76D50608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  <w:p w14:paraId="65555591" w14:textId="77777777" w:rsidR="004B27FA" w:rsidRPr="00C75F1A" w:rsidRDefault="004B27FA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  <w:t>Strategija razvoja Federacije Bosne i Hercegovine 2021-2027. godina (Službene novine Federacije BiH, broj 40/22);</w:t>
            </w:r>
          </w:p>
          <w:p w14:paraId="15C094D6" w14:textId="77777777" w:rsidR="004B27FA" w:rsidRPr="00C75F1A" w:rsidRDefault="004B27FA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</w:rPr>
              <w:t>Zakona o roditeljima njegovateljima u Federaciji Bosne i Hercegovine („Službene novine Federacije BiH“, broj: 75/21)</w:t>
            </w:r>
          </w:p>
          <w:p w14:paraId="181AA492" w14:textId="77777777" w:rsidR="004B27FA" w:rsidRPr="00C75F1A" w:rsidRDefault="004B27FA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</w:rPr>
              <w:t>Zakon o materijalnoj podršci porodicama s djecom u Federaciji Bosne i Hercegovine („Službene novine Federacije BiH“, broj: 52/22)</w:t>
            </w:r>
          </w:p>
          <w:p w14:paraId="51282BD0" w14:textId="77777777" w:rsidR="004B27FA" w:rsidRPr="00C75F1A" w:rsidRDefault="004B27FA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</w:rPr>
              <w:t>Zakon o hraniteljstvu u Federciji Bosne i Hercegovine (“Službene novine Federacije BiH”, broj: 19/17)</w:t>
            </w:r>
          </w:p>
        </w:tc>
        <w:tc>
          <w:tcPr>
            <w:tcW w:w="1045" w:type="dxa"/>
            <w:gridSpan w:val="2"/>
          </w:tcPr>
          <w:p w14:paraId="0D259BF0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Razvojnom strategijom</w:t>
            </w:r>
          </w:p>
          <w:p w14:paraId="76DC03B3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  <w:p w14:paraId="7186EF19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  <w:p w14:paraId="608F82B3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</w:p>
          <w:p w14:paraId="7C95E72A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</w:p>
          <w:p w14:paraId="1DD223CE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</w:p>
          <w:p w14:paraId="21B45EE5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</w:p>
          <w:p w14:paraId="1FA92E7E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7100" w:type="dxa"/>
            <w:gridSpan w:val="7"/>
          </w:tcPr>
          <w:p w14:paraId="38694D33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SDG ciljevima</w:t>
            </w:r>
          </w:p>
          <w:p w14:paraId="3AC3648F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</w:p>
          <w:tbl>
            <w:tblPr>
              <w:tblW w:w="6224" w:type="dxa"/>
              <w:tblLook w:val="04A0" w:firstRow="1" w:lastRow="0" w:firstColumn="1" w:lastColumn="0" w:noHBand="0" w:noVBand="1"/>
            </w:tblPr>
            <w:tblGrid>
              <w:gridCol w:w="6224"/>
            </w:tblGrid>
            <w:tr w:rsidR="004B27FA" w:rsidRPr="00C75F1A" w14:paraId="0E85D920" w14:textId="77777777" w:rsidTr="00191654">
              <w:trPr>
                <w:trHeight w:val="282"/>
              </w:trPr>
              <w:tc>
                <w:tcPr>
                  <w:tcW w:w="6224" w:type="dxa"/>
                  <w:tcBorders>
                    <w:top w:val="single" w:sz="8" w:space="0" w:color="8EAADB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F5A347" w14:textId="77777777" w:rsidR="004B27FA" w:rsidRPr="00C75F1A" w:rsidRDefault="004B27FA" w:rsidP="009C35DA">
                  <w:pPr>
                    <w:framePr w:hSpace="180" w:wrap="around" w:hAnchor="margin" w:y="258"/>
                    <w:spacing w:after="0"/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</w:pPr>
                  <w:r w:rsidRPr="00C75F1A"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  <w:t>Veza sa SDG ciljevima</w:t>
                  </w:r>
                </w:p>
              </w:tc>
            </w:tr>
            <w:tr w:rsidR="004B27FA" w:rsidRPr="00C75F1A" w14:paraId="2A022A91" w14:textId="77777777" w:rsidTr="00191654">
              <w:trPr>
                <w:trHeight w:val="282"/>
              </w:trPr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E75DB1" w14:textId="77777777" w:rsidR="004B27FA" w:rsidRPr="00C75F1A" w:rsidRDefault="004B27FA" w:rsidP="009C35DA">
                  <w:pPr>
                    <w:framePr w:hSpace="180" w:wrap="around" w:hAnchor="margin" w:y="258"/>
                    <w:spacing w:after="0"/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</w:pPr>
                  <w:r w:rsidRPr="00C75F1A"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  <w:t> </w:t>
                  </w:r>
                </w:p>
              </w:tc>
            </w:tr>
            <w:tr w:rsidR="004B27FA" w:rsidRPr="00C75F1A" w14:paraId="7EFC4A0F" w14:textId="77777777" w:rsidTr="00191654">
              <w:trPr>
                <w:trHeight w:val="282"/>
              </w:trPr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27B94B" w14:textId="77777777" w:rsidR="004B27FA" w:rsidRPr="00C75F1A" w:rsidRDefault="004B27FA" w:rsidP="009C35DA">
                  <w:pPr>
                    <w:framePr w:hSpace="180" w:wrap="around" w:hAnchor="margin" w:y="258"/>
                    <w:spacing w:after="0"/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</w:pPr>
                  <w:r w:rsidRPr="00C75F1A"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  <w:t xml:space="preserve">5.1 Eliminacija svih oblika diskriminacije žena i djevojčica </w:t>
                  </w:r>
                </w:p>
              </w:tc>
            </w:tr>
            <w:tr w:rsidR="004B27FA" w:rsidRPr="00C75F1A" w14:paraId="5F155D2C" w14:textId="77777777" w:rsidTr="00191654">
              <w:trPr>
                <w:trHeight w:val="480"/>
              </w:trPr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21D28" w14:textId="77777777" w:rsidR="004B27FA" w:rsidRPr="00C75F1A" w:rsidRDefault="004B27FA" w:rsidP="009C35DA">
                  <w:pPr>
                    <w:framePr w:hSpace="180" w:wrap="around" w:hAnchor="margin" w:y="258"/>
                    <w:spacing w:after="0"/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</w:pPr>
                  <w:r w:rsidRPr="00C75F1A"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  <w:t>5.2.1 Udio žena i djevojčica u dobi od 15 i više godina koje su u prethodnih 12 mjeseci bile izložene fizičkom, seksualnom ili psihičkom nasilju od strane sadašnjeg ili bivšeg intimnog partnera, prema obliku nasilja i dobi</w:t>
                  </w:r>
                </w:p>
              </w:tc>
            </w:tr>
            <w:tr w:rsidR="004B27FA" w:rsidRPr="00C75F1A" w14:paraId="27FAF997" w14:textId="77777777" w:rsidTr="00191654">
              <w:trPr>
                <w:trHeight w:val="282"/>
              </w:trPr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A4526D" w14:textId="77777777" w:rsidR="004B27FA" w:rsidRPr="00C75F1A" w:rsidRDefault="004B27FA" w:rsidP="009C35DA">
                  <w:pPr>
                    <w:framePr w:hSpace="180" w:wrap="around" w:hAnchor="margin" w:y="258"/>
                    <w:spacing w:after="0"/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</w:pPr>
                  <w:r w:rsidRPr="00C75F1A"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  <w:t>16.1 Značajno smanjiti sve oblike nasilja nad ženama i sa njima povezanih smrtnih ishoda</w:t>
                  </w:r>
                </w:p>
              </w:tc>
            </w:tr>
            <w:tr w:rsidR="004B27FA" w:rsidRPr="00C75F1A" w14:paraId="2B26E998" w14:textId="77777777" w:rsidTr="00191654">
              <w:trPr>
                <w:trHeight w:val="282"/>
              </w:trPr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45CF19" w14:textId="77777777" w:rsidR="004B27FA" w:rsidRPr="00C75F1A" w:rsidRDefault="004B27FA" w:rsidP="009C35DA">
                  <w:pPr>
                    <w:framePr w:hSpace="180" w:wrap="around" w:hAnchor="margin" w:y="258"/>
                    <w:spacing w:after="0"/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</w:pPr>
                  <w:r w:rsidRPr="00C75F1A"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  <w:t>16.2.2 Broj žrtava trgovine ljudima na 100 000 stanovnika, prema spolu, dobi i obliku iskorištavanja</w:t>
                  </w:r>
                </w:p>
              </w:tc>
            </w:tr>
            <w:tr w:rsidR="004B27FA" w:rsidRPr="00C75F1A" w14:paraId="31D7B1E0" w14:textId="77777777" w:rsidTr="00191654">
              <w:trPr>
                <w:trHeight w:val="282"/>
              </w:trPr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DC3B32" w14:textId="77777777" w:rsidR="004B27FA" w:rsidRPr="00C75F1A" w:rsidRDefault="004B27FA" w:rsidP="009C35DA">
                  <w:pPr>
                    <w:framePr w:hSpace="180" w:wrap="around" w:hAnchor="margin" w:y="258"/>
                    <w:spacing w:after="0"/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</w:pPr>
                  <w:r w:rsidRPr="00C75F1A"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  <w:t>„16.3 Promovirati vladavinu prava na nacionalnom i međunarodnom nivou i osigurati jednak pristup pravdi za sve"</w:t>
                  </w:r>
                </w:p>
              </w:tc>
            </w:tr>
            <w:tr w:rsidR="004B27FA" w:rsidRPr="00C75F1A" w14:paraId="4B59E47E" w14:textId="77777777" w:rsidTr="00191654">
              <w:trPr>
                <w:trHeight w:val="301"/>
              </w:trPr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8EAADB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CFA781" w14:textId="77777777" w:rsidR="004B27FA" w:rsidRPr="00C75F1A" w:rsidRDefault="004B27FA" w:rsidP="009C35DA">
                  <w:pPr>
                    <w:framePr w:hSpace="180" w:wrap="around" w:hAnchor="margin" w:y="258"/>
                    <w:spacing w:after="0"/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</w:pPr>
                  <w:r w:rsidRPr="00C75F1A">
                    <w:rPr>
                      <w:rFonts w:ascii="Gill Sans MT" w:eastAsia="Verdana" w:hAnsi="Gill Sans MT" w:cstheme="majorHAnsi"/>
                      <w:b/>
                      <w:bCs/>
                      <w:i/>
                      <w:sz w:val="16"/>
                      <w:szCs w:val="16"/>
                      <w:lang w:eastAsia="hr"/>
                    </w:rPr>
                    <w:t>„5.3 Ukloniti sve štetne prakse, kao što su rani i prisilni brakovi djece  i sakaćenje ženskih genitalija"</w:t>
                  </w:r>
                </w:p>
              </w:tc>
            </w:tr>
          </w:tbl>
          <w:p w14:paraId="529F8D70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</w:p>
        </w:tc>
      </w:tr>
      <w:tr w:rsidR="00C75F1A" w:rsidRPr="00C75F1A" w14:paraId="12A957A9" w14:textId="77777777" w:rsidTr="00C75F1A">
        <w:trPr>
          <w:gridAfter w:val="1"/>
          <w:wAfter w:w="76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B4C3951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  <w:t>#</w:t>
            </w:r>
          </w:p>
        </w:tc>
        <w:tc>
          <w:tcPr>
            <w:tcW w:w="768" w:type="dxa"/>
            <w:vMerge w:val="restart"/>
            <w:vAlign w:val="center"/>
            <w:hideMark/>
          </w:tcPr>
          <w:p w14:paraId="763F9BC9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  <w:t>Naziv mjere</w:t>
            </w:r>
          </w:p>
        </w:tc>
        <w:tc>
          <w:tcPr>
            <w:tcW w:w="2801" w:type="dxa"/>
            <w:vMerge w:val="restart"/>
            <w:vAlign w:val="center"/>
            <w:hideMark/>
          </w:tcPr>
          <w:p w14:paraId="0148532D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  <w:t>Aktivnost</w:t>
            </w:r>
          </w:p>
        </w:tc>
        <w:tc>
          <w:tcPr>
            <w:tcW w:w="1253" w:type="dxa"/>
            <w:vMerge w:val="restart"/>
            <w:vAlign w:val="center"/>
            <w:hideMark/>
          </w:tcPr>
          <w:p w14:paraId="4EABA137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Nosilac odgovornosti</w:t>
            </w:r>
          </w:p>
        </w:tc>
        <w:tc>
          <w:tcPr>
            <w:tcW w:w="2610" w:type="dxa"/>
            <w:vMerge w:val="restart"/>
            <w:vAlign w:val="center"/>
            <w:hideMark/>
          </w:tcPr>
          <w:p w14:paraId="295499D8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Pokazatelj uspjeha</w:t>
            </w:r>
          </w:p>
        </w:tc>
        <w:tc>
          <w:tcPr>
            <w:tcW w:w="0" w:type="auto"/>
            <w:vMerge w:val="restart"/>
            <w:textDirection w:val="btLr"/>
            <w:vAlign w:val="center"/>
            <w:hideMark/>
          </w:tcPr>
          <w:p w14:paraId="2D9EB0C3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Izvor finansiranja</w:t>
            </w:r>
          </w:p>
        </w:tc>
        <w:tc>
          <w:tcPr>
            <w:tcW w:w="0" w:type="auto"/>
            <w:gridSpan w:val="4"/>
            <w:vAlign w:val="center"/>
          </w:tcPr>
          <w:p w14:paraId="3BEFF2A5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Napredak u %</w:t>
            </w:r>
          </w:p>
        </w:tc>
        <w:tc>
          <w:tcPr>
            <w:tcW w:w="0" w:type="auto"/>
            <w:vAlign w:val="center"/>
          </w:tcPr>
          <w:p w14:paraId="7F3C7A8E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Planirani troškovi u BAM</w:t>
            </w:r>
          </w:p>
        </w:tc>
        <w:tc>
          <w:tcPr>
            <w:tcW w:w="1503" w:type="dxa"/>
            <w:vAlign w:val="center"/>
          </w:tcPr>
          <w:p w14:paraId="4E3698E3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Krajnji korisnici po spolu</w:t>
            </w:r>
          </w:p>
        </w:tc>
        <w:tc>
          <w:tcPr>
            <w:tcW w:w="2149" w:type="dxa"/>
            <w:vAlign w:val="center"/>
          </w:tcPr>
          <w:p w14:paraId="1F942DAF" w14:textId="77777777" w:rsidR="004B27FA" w:rsidRPr="00C75F1A" w:rsidRDefault="004B27FA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Izvor verifikacije</w:t>
            </w:r>
          </w:p>
        </w:tc>
      </w:tr>
      <w:tr w:rsidR="00AF6175" w:rsidRPr="00C75F1A" w14:paraId="3E911934" w14:textId="77777777" w:rsidTr="00C75F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594B40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768" w:type="dxa"/>
            <w:vMerge/>
          </w:tcPr>
          <w:p w14:paraId="34CA5A6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Merge/>
          </w:tcPr>
          <w:p w14:paraId="51FA618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253" w:type="dxa"/>
            <w:vMerge/>
          </w:tcPr>
          <w:p w14:paraId="0D7B6E0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610" w:type="dxa"/>
            <w:vMerge/>
          </w:tcPr>
          <w:p w14:paraId="5338C60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Merge/>
            <w:textDirection w:val="btLr"/>
          </w:tcPr>
          <w:p w14:paraId="4412D3D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vAlign w:val="center"/>
          </w:tcPr>
          <w:p w14:paraId="4866BD1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2024.</w:t>
            </w:r>
          </w:p>
        </w:tc>
        <w:tc>
          <w:tcPr>
            <w:tcW w:w="619" w:type="dxa"/>
            <w:vAlign w:val="center"/>
          </w:tcPr>
          <w:p w14:paraId="2870F4B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2025.</w:t>
            </w:r>
          </w:p>
        </w:tc>
        <w:tc>
          <w:tcPr>
            <w:tcW w:w="618" w:type="dxa"/>
            <w:vAlign w:val="center"/>
          </w:tcPr>
          <w:p w14:paraId="106A119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2026.</w:t>
            </w:r>
          </w:p>
        </w:tc>
        <w:tc>
          <w:tcPr>
            <w:tcW w:w="619" w:type="dxa"/>
            <w:vAlign w:val="center"/>
          </w:tcPr>
          <w:p w14:paraId="50327FC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2027.</w:t>
            </w:r>
          </w:p>
        </w:tc>
        <w:tc>
          <w:tcPr>
            <w:tcW w:w="0" w:type="auto"/>
          </w:tcPr>
          <w:p w14:paraId="3C5D345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</w:tcPr>
          <w:p w14:paraId="5EAE8E4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</w:tcPr>
          <w:p w14:paraId="69961AD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</w:tr>
      <w:tr w:rsidR="00AF6175" w:rsidRPr="00C75F1A" w14:paraId="6683052A" w14:textId="77777777" w:rsidTr="00C75F1A">
        <w:trPr>
          <w:gridAfter w:val="1"/>
          <w:wAfter w:w="76" w:type="dxa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btLr"/>
          </w:tcPr>
          <w:p w14:paraId="5F80AAF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  <w:t>1.3.1</w:t>
            </w:r>
          </w:p>
        </w:tc>
        <w:tc>
          <w:tcPr>
            <w:tcW w:w="768" w:type="dxa"/>
            <w:vMerge w:val="restart"/>
            <w:textDirection w:val="btLr"/>
          </w:tcPr>
          <w:p w14:paraId="662BC61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Identifikovanje prioritetnih zakona i provođenje gender analize, strategija, akcionih planova, programa i drugih akata u oblasti rada, zapošljavanja i pristupa resursima s ciljem uvođenja međunarodnih i domaćih standarda za ravnopravnost spolova te utvrđivanja nedostataka, prednosti, stvarnih potreba i mogućnosti sa aspekta ravnopravnosti spolova</w:t>
            </w:r>
          </w:p>
        </w:tc>
        <w:tc>
          <w:tcPr>
            <w:tcW w:w="2801" w:type="dxa"/>
            <w:vAlign w:val="center"/>
          </w:tcPr>
          <w:p w14:paraId="385AF33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</w:p>
          <w:p w14:paraId="14323C4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Implementacija  Zakona o posredovanju u zapošljavanju i socijalnoj sigurnosti nezaposlenih osoba</w:t>
            </w:r>
          </w:p>
          <w:p w14:paraId="664071A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253" w:type="dxa"/>
            <w:vAlign w:val="center"/>
          </w:tcPr>
          <w:p w14:paraId="5155BE8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000000"/>
                <w:sz w:val="16"/>
                <w:szCs w:val="16"/>
                <w:lang w:eastAsia="bs-Latn-BA"/>
              </w:rPr>
              <w:t>Sektor za rad, zaštitu na radu i zapošljavanje</w:t>
            </w:r>
          </w:p>
        </w:tc>
        <w:tc>
          <w:tcPr>
            <w:tcW w:w="2610" w:type="dxa"/>
            <w:vAlign w:val="center"/>
          </w:tcPr>
          <w:p w14:paraId="617C3D14" w14:textId="77777777" w:rsidR="00AF6175" w:rsidRPr="00C75F1A" w:rsidRDefault="00AF6175" w:rsidP="00C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Izvršen nadzor nad radom Federalnog zavoda za zapošljavanje</w:t>
            </w:r>
          </w:p>
          <w:p w14:paraId="76400CE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Davanje saglasnosti Federalnom zavodu za zapošljavanje za uplatu nedostajućih sredstava kantonalnim službama za zapošljavanje</w:t>
            </w:r>
          </w:p>
        </w:tc>
        <w:tc>
          <w:tcPr>
            <w:tcW w:w="0" w:type="auto"/>
            <w:textDirection w:val="btLr"/>
            <w:vAlign w:val="center"/>
          </w:tcPr>
          <w:p w14:paraId="123B84D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18" w:type="dxa"/>
            <w:vAlign w:val="center"/>
          </w:tcPr>
          <w:p w14:paraId="02463B1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5B54DCA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vAlign w:val="center"/>
          </w:tcPr>
          <w:p w14:paraId="61A1FEE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1EBE08D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7B66F1A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37519F0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514EF06A" w14:textId="77777777" w:rsidR="00AF6175" w:rsidRPr="00C75F1A" w:rsidRDefault="00AF6175" w:rsidP="00C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Izvještaj o radu </w:t>
            </w: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Federalnog zavoda za zapošljavanje</w:t>
            </w:r>
          </w:p>
          <w:p w14:paraId="5C69EBA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</w:tr>
      <w:tr w:rsidR="00AF6175" w:rsidRPr="00C75F1A" w14:paraId="53E5A574" w14:textId="77777777" w:rsidTr="00C75F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4B6A1AB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sz w:val="12"/>
                <w:szCs w:val="8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40908F8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04DE800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</w:rPr>
              <w:t>Izrada teksta Zakona o posredovanju u zapošljavanju i socijalnoj sigurnosti nezaposlenih osoba</w:t>
            </w:r>
          </w:p>
        </w:tc>
        <w:tc>
          <w:tcPr>
            <w:tcW w:w="1253" w:type="dxa"/>
            <w:vAlign w:val="center"/>
          </w:tcPr>
          <w:p w14:paraId="66E2C53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</w:rPr>
              <w:t>Sektor za rad, zaštitu na radu i zapošljavanje</w:t>
            </w:r>
          </w:p>
        </w:tc>
        <w:tc>
          <w:tcPr>
            <w:tcW w:w="2610" w:type="dxa"/>
            <w:vAlign w:val="center"/>
          </w:tcPr>
          <w:p w14:paraId="24B5AB8D" w14:textId="77777777" w:rsidR="00AF6175" w:rsidRPr="00C75F1A" w:rsidRDefault="00AF6175" w:rsidP="00C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commentRangeStart w:id="16"/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>Izrađen tekst zakona</w:t>
            </w:r>
            <w:commentRangeEnd w:id="16"/>
            <w:r w:rsidRPr="00C75F1A">
              <w:rPr>
                <w:rStyle w:val="CommentReference"/>
                <w:rFonts w:ascii="Gill Sans MT" w:hAnsi="Gill Sans MT"/>
                <w:color w:val="auto"/>
                <w:lang w:val="en-GB"/>
              </w:rPr>
              <w:commentReference w:id="16"/>
            </w:r>
          </w:p>
        </w:tc>
        <w:tc>
          <w:tcPr>
            <w:tcW w:w="0" w:type="auto"/>
            <w:textDirection w:val="btLr"/>
            <w:vAlign w:val="center"/>
          </w:tcPr>
          <w:p w14:paraId="6882F36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18" w:type="dxa"/>
            <w:vAlign w:val="center"/>
          </w:tcPr>
          <w:p w14:paraId="2B0463D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6277954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vAlign w:val="center"/>
          </w:tcPr>
          <w:p w14:paraId="20A7025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4212726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58BB408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22A7E2A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1DAEBF17" w14:textId="77777777" w:rsidR="00AF6175" w:rsidRPr="00C75F1A" w:rsidRDefault="00AF6175" w:rsidP="00C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>Izrađen tekst zakona</w:t>
            </w:r>
          </w:p>
        </w:tc>
      </w:tr>
      <w:tr w:rsidR="00AF6175" w:rsidRPr="00C75F1A" w14:paraId="71C503DE" w14:textId="77777777" w:rsidTr="00C75F1A">
        <w:trPr>
          <w:gridAfter w:val="1"/>
          <w:wAfter w:w="76" w:type="dxa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2C0933A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sz w:val="12"/>
                <w:szCs w:val="8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780F3F5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7BFDFD3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Izrada Zakona o socijalnim uslugama u Federaciji Bosne i Hercegovine</w:t>
            </w:r>
          </w:p>
        </w:tc>
        <w:tc>
          <w:tcPr>
            <w:tcW w:w="1253" w:type="dxa"/>
            <w:vAlign w:val="center"/>
          </w:tcPr>
          <w:p w14:paraId="59E816B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Sektor za socijalnu zaštitu i zaštitu porodice i djece</w:t>
            </w:r>
          </w:p>
        </w:tc>
        <w:tc>
          <w:tcPr>
            <w:tcW w:w="2610" w:type="dxa"/>
            <w:vAlign w:val="center"/>
          </w:tcPr>
          <w:p w14:paraId="37BBA446" w14:textId="77777777" w:rsidR="00AF6175" w:rsidRPr="00C75F1A" w:rsidRDefault="00AF6175" w:rsidP="00C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commentRangeStart w:id="17"/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Izrađen Zakon</w:t>
            </w:r>
            <w:commentRangeEnd w:id="17"/>
            <w:r w:rsidRPr="00C75F1A">
              <w:rPr>
                <w:rStyle w:val="CommentReference"/>
                <w:rFonts w:ascii="Gill Sans MT" w:hAnsi="Gill Sans MT"/>
                <w:color w:val="auto"/>
                <w:lang w:val="en-GB"/>
              </w:rPr>
              <w:commentReference w:id="17"/>
            </w:r>
          </w:p>
        </w:tc>
        <w:tc>
          <w:tcPr>
            <w:tcW w:w="0" w:type="auto"/>
            <w:textDirection w:val="btLr"/>
            <w:vAlign w:val="center"/>
          </w:tcPr>
          <w:p w14:paraId="3499E3B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18" w:type="dxa"/>
            <w:vAlign w:val="center"/>
          </w:tcPr>
          <w:p w14:paraId="2513701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75C0177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vAlign w:val="center"/>
          </w:tcPr>
          <w:p w14:paraId="65512CC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762F0A7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05B2022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19085FC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714EA962" w14:textId="77777777" w:rsidR="00AF6175" w:rsidRPr="00C75F1A" w:rsidRDefault="00AF6175" w:rsidP="00C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</w:tr>
      <w:tr w:rsidR="00AF6175" w:rsidRPr="00C75F1A" w14:paraId="2E0F2E61" w14:textId="77777777" w:rsidTr="00C75F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2E3251D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sz w:val="12"/>
                <w:szCs w:val="8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5B795D4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59FC0F8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Izrada, implementacija i praćenje implementacije Strategije za unapređenje prava i položaja OSI u FBiH za period 2022-2027</w:t>
            </w:r>
          </w:p>
        </w:tc>
        <w:tc>
          <w:tcPr>
            <w:tcW w:w="1253" w:type="dxa"/>
            <w:vAlign w:val="center"/>
          </w:tcPr>
          <w:p w14:paraId="35EDC59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Sektor za zaštitu i inkluziju OSI i CŽR i Jedinstveni registar i nadležna ministarstva</w:t>
            </w:r>
          </w:p>
        </w:tc>
        <w:tc>
          <w:tcPr>
            <w:tcW w:w="2610" w:type="dxa"/>
            <w:vAlign w:val="center"/>
          </w:tcPr>
          <w:p w14:paraId="7DC1966E" w14:textId="77777777" w:rsidR="00AF6175" w:rsidRPr="00C75F1A" w:rsidRDefault="00AF6175" w:rsidP="00C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commentRangeStart w:id="18"/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 xml:space="preserve">Pripremljena i usvojena </w:t>
            </w: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br/>
              <w:t>Strategija za unapređenje prava i položaja OSI u FBiH za period 2022-2027</w:t>
            </w:r>
            <w:commentRangeEnd w:id="18"/>
            <w:r w:rsidRPr="00C75F1A">
              <w:rPr>
                <w:rStyle w:val="CommentReference"/>
                <w:rFonts w:ascii="Gill Sans MT" w:hAnsi="Gill Sans MT"/>
                <w:color w:val="auto"/>
                <w:lang w:val="en-GB"/>
              </w:rPr>
              <w:commentReference w:id="18"/>
            </w:r>
          </w:p>
          <w:p w14:paraId="06B4E7BC" w14:textId="77777777" w:rsidR="00AF6175" w:rsidRPr="00C75F1A" w:rsidRDefault="00AF6175" w:rsidP="00C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52ACED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18" w:type="dxa"/>
            <w:vAlign w:val="center"/>
          </w:tcPr>
          <w:p w14:paraId="46B6466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59B8CC6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vAlign w:val="center"/>
          </w:tcPr>
          <w:p w14:paraId="2186F24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5109334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69003DE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4954637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4579D408" w14:textId="77777777" w:rsidR="00AF6175" w:rsidRPr="00C75F1A" w:rsidRDefault="00AF6175" w:rsidP="00C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 xml:space="preserve">Usvojena </w:t>
            </w: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br/>
              <w:t>Strategija za unapređenje prava i položaja OSI u FBiH za period 2022-2027</w:t>
            </w:r>
          </w:p>
          <w:p w14:paraId="6DC80906" w14:textId="77777777" w:rsidR="00AF6175" w:rsidRPr="00C75F1A" w:rsidRDefault="00AF6175" w:rsidP="00C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</w:tr>
      <w:tr w:rsidR="00AF6175" w:rsidRPr="00C75F1A" w14:paraId="797018FE" w14:textId="77777777" w:rsidTr="00C75F1A">
        <w:trPr>
          <w:gridAfter w:val="1"/>
          <w:wAfter w:w="76" w:type="dxa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17731B2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sz w:val="12"/>
                <w:szCs w:val="8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35E6625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6256968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Donijeti izmjene i dopune Zakona o profesionalnoj rehabilitaciji, osposobljavanju i zapošljavanju OSI</w:t>
            </w:r>
          </w:p>
        </w:tc>
        <w:tc>
          <w:tcPr>
            <w:tcW w:w="1253" w:type="dxa"/>
            <w:vAlign w:val="center"/>
          </w:tcPr>
          <w:p w14:paraId="2ED91EA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Sektor za zaštitu i inkluziju OSI i CŽR i Jedinstveni registar i Fond za profesionalnu rehabilitaciju, osposobljavanje i zapošljavanje OSI</w:t>
            </w:r>
          </w:p>
        </w:tc>
        <w:tc>
          <w:tcPr>
            <w:tcW w:w="2610" w:type="dxa"/>
            <w:vAlign w:val="center"/>
          </w:tcPr>
          <w:p w14:paraId="5A7A625B" w14:textId="77777777" w:rsidR="00AF6175" w:rsidRPr="00C75F1A" w:rsidRDefault="00AF6175" w:rsidP="00C75F1A">
            <w:pPr>
              <w:pStyle w:val="ListParagraph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val="bs-Latn-BA" w:eastAsia="bs-Latn-BA"/>
              </w:rPr>
            </w:pPr>
            <w:commentRangeStart w:id="19"/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val="bs-Latn-BA" w:eastAsia="bs-Latn-BA"/>
              </w:rPr>
              <w:t>Donešene izmjene i dopune Zakona o profesionalnoj rehabilitaciji,osposobljavanju i zapošljavanju OSI u FBIH</w:t>
            </w:r>
          </w:p>
          <w:p w14:paraId="241C2DE7" w14:textId="77777777" w:rsidR="00AF6175" w:rsidRPr="00C75F1A" w:rsidRDefault="00AF6175" w:rsidP="00C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Bolja uključenost i upošljivost OSI i CŽR, s posebnim akcentom na zapošljavanju na otvorenom tržištu rada</w:t>
            </w:r>
            <w:commentRangeEnd w:id="19"/>
            <w:r w:rsidRPr="00C75F1A">
              <w:rPr>
                <w:rStyle w:val="CommentReference"/>
                <w:rFonts w:ascii="Gill Sans MT" w:hAnsi="Gill Sans MT"/>
                <w:color w:val="auto"/>
                <w:lang w:val="en-GB"/>
              </w:rPr>
              <w:commentReference w:id="19"/>
            </w:r>
          </w:p>
        </w:tc>
        <w:tc>
          <w:tcPr>
            <w:tcW w:w="0" w:type="auto"/>
            <w:textDirection w:val="btLr"/>
            <w:vAlign w:val="center"/>
          </w:tcPr>
          <w:p w14:paraId="6819BF8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18B38C5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3B1BD0C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vAlign w:val="center"/>
          </w:tcPr>
          <w:p w14:paraId="35244C3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4C8C942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481B67A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5E64CF0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5C6648EE" w14:textId="77777777" w:rsidR="00AF6175" w:rsidRPr="00C75F1A" w:rsidRDefault="00AF6175" w:rsidP="00C75F1A">
            <w:pPr>
              <w:pStyle w:val="ListParagraph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val="bs-Latn-BA"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val="bs-Latn-BA" w:eastAsia="bs-Latn-BA"/>
              </w:rPr>
              <w:t>Donešene izmjene i dopune Zakona o profesionalnoj rehabilitaciji,osposobljavanju i zapošljavanju OSI u FBIH</w:t>
            </w:r>
          </w:p>
          <w:p w14:paraId="5B08BE0E" w14:textId="77777777" w:rsidR="00AF6175" w:rsidRPr="00C75F1A" w:rsidRDefault="00AF6175" w:rsidP="00C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</w:p>
        </w:tc>
      </w:tr>
      <w:tr w:rsidR="00AF6175" w:rsidRPr="00C75F1A" w14:paraId="3C82B16F" w14:textId="77777777" w:rsidTr="00C75F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5C7BB66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sz w:val="12"/>
                <w:szCs w:val="8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1112015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7AC916C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Izrada Zakona o izmjenama i dopunama Zakona o hraniteljstvu  u Federaciji Bosne i Hercegovine</w:t>
            </w:r>
          </w:p>
        </w:tc>
        <w:tc>
          <w:tcPr>
            <w:tcW w:w="1253" w:type="dxa"/>
            <w:vAlign w:val="center"/>
          </w:tcPr>
          <w:p w14:paraId="0F7AC8E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commentRangeStart w:id="20"/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</w:rPr>
              <w:t>FMRSP</w:t>
            </w:r>
            <w:commentRangeEnd w:id="20"/>
            <w:r w:rsidRPr="00C75F1A">
              <w:rPr>
                <w:rStyle w:val="CommentReference"/>
                <w:rFonts w:ascii="Gill Sans MT" w:hAnsi="Gill Sans MT"/>
                <w:color w:val="auto"/>
                <w:lang w:val="en-GB"/>
              </w:rPr>
              <w:commentReference w:id="20"/>
            </w:r>
          </w:p>
        </w:tc>
        <w:tc>
          <w:tcPr>
            <w:tcW w:w="2610" w:type="dxa"/>
            <w:vAlign w:val="center"/>
          </w:tcPr>
          <w:p w14:paraId="7479F0D9" w14:textId="77777777" w:rsidR="00AF6175" w:rsidRPr="00C75F1A" w:rsidRDefault="00AF6175" w:rsidP="00C75F1A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0519B81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39A94B7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2EC0A51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vAlign w:val="center"/>
          </w:tcPr>
          <w:p w14:paraId="2F8A382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6499E18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7E6CCC7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2EEC7FF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41F704DF" w14:textId="77777777" w:rsidR="00AF6175" w:rsidRPr="00C75F1A" w:rsidRDefault="00AF6175" w:rsidP="00C75F1A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sz w:val="16"/>
                <w:szCs w:val="16"/>
                <w:lang w:val="bs-Latn-BA" w:eastAsia="bs-Latn-BA"/>
              </w:rPr>
            </w:pPr>
          </w:p>
        </w:tc>
      </w:tr>
      <w:tr w:rsidR="00AF6175" w:rsidRPr="00C75F1A" w14:paraId="7AC325B4" w14:textId="77777777" w:rsidTr="00C75F1A">
        <w:trPr>
          <w:gridAfter w:val="1"/>
          <w:wAfter w:w="76" w:type="dxa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7CDDC1A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sz w:val="12"/>
                <w:szCs w:val="8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625BAED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725023EE" w14:textId="77777777" w:rsidR="00AF6175" w:rsidRPr="00C75F1A" w:rsidRDefault="00AF6175" w:rsidP="00C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  <w:lang w:eastAsia="bs-Latn-BA"/>
              </w:rPr>
            </w:pPr>
          </w:p>
          <w:p w14:paraId="077F64E4" w14:textId="77777777" w:rsidR="00AF6175" w:rsidRPr="00C75F1A" w:rsidRDefault="00AF6175" w:rsidP="00C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  <w:lang w:eastAsia="bs-Latn-BA"/>
              </w:rPr>
              <w:t>Unaprjeđivati međusektorsku saradnju,</w:t>
            </w:r>
          </w:p>
          <w:p w14:paraId="3D4E2305" w14:textId="77777777" w:rsidR="00AF6175" w:rsidRPr="00C75F1A" w:rsidRDefault="00AF6175" w:rsidP="00C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  <w:lang w:eastAsia="bs-Latn-BA"/>
              </w:rPr>
              <w:t>infrastrukturu i kompetencije pružalaca</w:t>
            </w:r>
          </w:p>
          <w:p w14:paraId="79A2466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  <w:lang w:eastAsia="bs-Latn-BA"/>
              </w:rPr>
              <w:t>usluga  socijalne zaštite</w:t>
            </w:r>
          </w:p>
        </w:tc>
        <w:tc>
          <w:tcPr>
            <w:tcW w:w="1253" w:type="dxa"/>
            <w:vAlign w:val="center"/>
          </w:tcPr>
          <w:p w14:paraId="6173406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1D7B3DD6" w14:textId="77777777" w:rsidR="00AF6175" w:rsidRPr="00C75F1A" w:rsidRDefault="00AF6175" w:rsidP="00C75F1A">
            <w:pPr>
              <w:pStyle w:val="ListParagraph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val="bs-Latn-BA" w:eastAsia="bs-Latn-BA"/>
              </w:rPr>
            </w:pPr>
            <w:commentRangeStart w:id="21"/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  <w:lang w:val="pl-PL"/>
              </w:rPr>
              <w:t>% žena s invaliditetom u odnosu na ukupan broj nezaposlenih žena na zavodima za zapošljavanje</w:t>
            </w:r>
            <w:commentRangeEnd w:id="21"/>
            <w:r w:rsidRPr="00C75F1A">
              <w:rPr>
                <w:rStyle w:val="CommentReference"/>
                <w:rFonts w:ascii="Gill Sans MT" w:hAnsi="Gill Sans MT"/>
                <w:color w:val="auto"/>
              </w:rPr>
              <w:commentReference w:id="21"/>
            </w:r>
          </w:p>
        </w:tc>
        <w:tc>
          <w:tcPr>
            <w:tcW w:w="0" w:type="auto"/>
            <w:textDirection w:val="btLr"/>
            <w:vAlign w:val="center"/>
          </w:tcPr>
          <w:p w14:paraId="1C0002F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14:paraId="6A9E828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5E036AD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vAlign w:val="center"/>
          </w:tcPr>
          <w:p w14:paraId="44275BA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vAlign w:val="center"/>
          </w:tcPr>
          <w:p w14:paraId="34F303E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69EAB67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6C681BB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70FB7BA4" w14:textId="77777777" w:rsidR="00AF6175" w:rsidRPr="00C75F1A" w:rsidRDefault="00AF6175" w:rsidP="00C75F1A">
            <w:pPr>
              <w:pStyle w:val="ListParagraph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sz w:val="16"/>
                <w:szCs w:val="16"/>
                <w:lang w:val="bs-Latn-BA" w:eastAsia="bs-Latn-BA"/>
              </w:rPr>
            </w:pPr>
          </w:p>
        </w:tc>
      </w:tr>
      <w:tr w:rsidR="00AF6175" w:rsidRPr="00C75F1A" w14:paraId="5E1F47C2" w14:textId="77777777" w:rsidTr="00C75F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B8A769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8"/>
                <w:lang w:eastAsia="hr"/>
              </w:rPr>
            </w:pPr>
          </w:p>
        </w:tc>
        <w:tc>
          <w:tcPr>
            <w:tcW w:w="768" w:type="dxa"/>
            <w:vMerge/>
          </w:tcPr>
          <w:p w14:paraId="79F4064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21A1849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C689B0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41127C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12FBFE9" w14:textId="77777777" w:rsidR="00AF6175" w:rsidRPr="00C75F1A" w:rsidRDefault="00AF6175" w:rsidP="00C7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>Stvarati uslove za dostupnost radne snage na tržištu rada</w:t>
            </w: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 xml:space="preserve"> </w:t>
            </w:r>
          </w:p>
          <w:p w14:paraId="1FE1ED1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952567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6CBEBE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253" w:type="dxa"/>
            <w:vAlign w:val="center"/>
          </w:tcPr>
          <w:p w14:paraId="78260F2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</w:p>
        </w:tc>
        <w:tc>
          <w:tcPr>
            <w:tcW w:w="2610" w:type="dxa"/>
            <w:vAlign w:val="center"/>
          </w:tcPr>
          <w:p w14:paraId="672120C4" w14:textId="77777777" w:rsidR="00AF6175" w:rsidRPr="00C75F1A" w:rsidRDefault="00AF6175" w:rsidP="00C75F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commentRangeStart w:id="22"/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>Broj radnih dozvola izdatih za strane državljane</w:t>
            </w:r>
            <w:commentRangeEnd w:id="22"/>
            <w:r w:rsidRPr="00C75F1A">
              <w:rPr>
                <w:rStyle w:val="CommentReference"/>
                <w:rFonts w:ascii="Gill Sans MT" w:hAnsi="Gill Sans MT"/>
                <w:color w:val="auto"/>
                <w:lang w:val="en-GB"/>
              </w:rPr>
              <w:commentReference w:id="22"/>
            </w:r>
          </w:p>
          <w:p w14:paraId="7CF2DCE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0C12C5F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textDirection w:val="btLr"/>
            <w:vAlign w:val="center"/>
          </w:tcPr>
          <w:p w14:paraId="14131B1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textDirection w:val="btLr"/>
            <w:vAlign w:val="center"/>
          </w:tcPr>
          <w:p w14:paraId="3C0380A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textDirection w:val="btLr"/>
            <w:vAlign w:val="center"/>
          </w:tcPr>
          <w:p w14:paraId="6D6B2FB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textDirection w:val="btLr"/>
            <w:vAlign w:val="center"/>
          </w:tcPr>
          <w:p w14:paraId="4412E11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2352063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1CC49A0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3D552381" w14:textId="77777777" w:rsidR="00AF6175" w:rsidRPr="00C75F1A" w:rsidRDefault="00AF6175" w:rsidP="00C75F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>Broj radnih dozvola izdatih za strane državljane</w:t>
            </w:r>
          </w:p>
          <w:p w14:paraId="063FF17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</w:tr>
      <w:tr w:rsidR="005F440D" w:rsidRPr="00C75F1A" w14:paraId="291E7A1E" w14:textId="77777777" w:rsidTr="00C75F1A">
        <w:trPr>
          <w:gridAfter w:val="1"/>
          <w:wAfter w:w="76" w:type="dxa"/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btLr"/>
          </w:tcPr>
          <w:p w14:paraId="130BF7A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sz w:val="12"/>
                <w:szCs w:val="8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4"/>
                <w:szCs w:val="14"/>
                <w:lang w:eastAsia="hr"/>
              </w:rPr>
              <w:lastRenderedPageBreak/>
              <w:t>I.3.2</w:t>
            </w:r>
          </w:p>
        </w:tc>
        <w:tc>
          <w:tcPr>
            <w:tcW w:w="768" w:type="dxa"/>
            <w:vMerge w:val="restart"/>
            <w:textDirection w:val="btLr"/>
          </w:tcPr>
          <w:p w14:paraId="4D298FB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 xml:space="preserve">Redovno prikupljanje, analiza i objavljivanje podatka razvrstanih po spolu o učešću žena i muškaraca na tržištu rada i ekonomskom životu, uključujući učešće na mjestima odlučivanja, napredovanje u karijeri, prihod, nadnice, rad na neodređeno/određeno vrijeme, uslovi poslovnog ugovora, pristup kreditima, itd.   </w:t>
            </w:r>
          </w:p>
        </w:tc>
        <w:tc>
          <w:tcPr>
            <w:tcW w:w="2801" w:type="dxa"/>
            <w:vAlign w:val="center"/>
          </w:tcPr>
          <w:p w14:paraId="4E7A966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FF0000"/>
                <w:sz w:val="16"/>
                <w:szCs w:val="16"/>
                <w:lang w:eastAsia="hr"/>
              </w:rPr>
            </w:pPr>
          </w:p>
          <w:p w14:paraId="4FE9A99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FF0000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000000"/>
                <w:sz w:val="16"/>
                <w:szCs w:val="16"/>
                <w:lang w:eastAsia="bs-Latn-BA"/>
              </w:rPr>
              <w:t>Implemetacija Zakona o podršci porodicama s djecom u Federaciji Bosne i Hercegovine</w:t>
            </w:r>
          </w:p>
          <w:p w14:paraId="521CD9F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1253" w:type="dxa"/>
            <w:vAlign w:val="center"/>
          </w:tcPr>
          <w:p w14:paraId="37E2516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000000"/>
                <w:sz w:val="16"/>
                <w:szCs w:val="16"/>
                <w:lang w:eastAsia="bs-Latn-BA"/>
              </w:rPr>
              <w:t>Sektor za socijalnu zaštitu i zaštitu porodice i djece</w:t>
            </w:r>
          </w:p>
        </w:tc>
        <w:tc>
          <w:tcPr>
            <w:tcW w:w="2610" w:type="dxa"/>
            <w:vAlign w:val="center"/>
          </w:tcPr>
          <w:p w14:paraId="0059247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6"/>
                <w:szCs w:val="16"/>
              </w:rPr>
            </w:pPr>
            <w:commentRangeStart w:id="23"/>
            <w:r w:rsidRPr="00C75F1A">
              <w:rPr>
                <w:rFonts w:ascii="Gill Sans MT" w:eastAsia="Times New Roman" w:hAnsi="Gill Sans MT" w:cstheme="majorHAnsi"/>
                <w:color w:val="000000"/>
                <w:sz w:val="16"/>
                <w:szCs w:val="16"/>
                <w:lang w:eastAsia="bs-Latn-BA"/>
              </w:rPr>
              <w:t>Obezbijediti dostupnost i ujednačenost prava na dječiji dodatak na teritoriji Federacije BiH, a što podrazumijeva finansiranje ovog prava iz budžeta Federacije BiH</w:t>
            </w:r>
            <w:commentRangeEnd w:id="23"/>
            <w:r w:rsidRPr="00C75F1A">
              <w:rPr>
                <w:rStyle w:val="CommentReference"/>
                <w:rFonts w:ascii="Gill Sans MT" w:hAnsi="Gill Sans MT"/>
                <w:color w:val="auto"/>
                <w:lang w:val="en-GB"/>
              </w:rPr>
              <w:commentReference w:id="23"/>
            </w:r>
          </w:p>
        </w:tc>
        <w:tc>
          <w:tcPr>
            <w:tcW w:w="0" w:type="auto"/>
            <w:textDirection w:val="btLr"/>
            <w:vAlign w:val="center"/>
          </w:tcPr>
          <w:p w14:paraId="76D80F5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18" w:type="dxa"/>
            <w:textDirection w:val="btLr"/>
            <w:vAlign w:val="center"/>
          </w:tcPr>
          <w:p w14:paraId="2C9DBEC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textDirection w:val="btLr"/>
            <w:vAlign w:val="center"/>
          </w:tcPr>
          <w:p w14:paraId="3AAC4B8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8" w:type="dxa"/>
            <w:textDirection w:val="btLr"/>
            <w:vAlign w:val="center"/>
          </w:tcPr>
          <w:p w14:paraId="7EDB651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19" w:type="dxa"/>
            <w:textDirection w:val="btLr"/>
            <w:vAlign w:val="center"/>
          </w:tcPr>
          <w:p w14:paraId="41C13F4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2DA460A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161DB24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0C4E0B9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Broj izdatih rješenja</w:t>
            </w:r>
          </w:p>
        </w:tc>
      </w:tr>
      <w:tr w:rsidR="00AF6175" w:rsidRPr="00C75F1A" w14:paraId="17E6F903" w14:textId="77777777" w:rsidTr="005F44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113F8C7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sz w:val="14"/>
                <w:szCs w:val="14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4DFC9A9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6EC3087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000000" w:themeColor="text1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000000"/>
                <w:sz w:val="16"/>
                <w:szCs w:val="16"/>
                <w:lang w:eastAsia="bs-Latn-BA"/>
              </w:rPr>
              <w:t>Implementacija Zakona o roditeljima njegovateljima u Federaciji Bosne i Hercegovine</w:t>
            </w:r>
          </w:p>
        </w:tc>
        <w:tc>
          <w:tcPr>
            <w:tcW w:w="1253" w:type="dxa"/>
            <w:vAlign w:val="center"/>
          </w:tcPr>
          <w:p w14:paraId="4B27A76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000000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000000"/>
                <w:sz w:val="16"/>
                <w:szCs w:val="16"/>
                <w:lang w:eastAsia="bs-Latn-BA"/>
              </w:rPr>
              <w:t>Sektor za socijalnu zaštitu i zaštitu porodice i djece</w:t>
            </w:r>
          </w:p>
        </w:tc>
        <w:tc>
          <w:tcPr>
            <w:tcW w:w="2610" w:type="dxa"/>
            <w:vAlign w:val="center"/>
          </w:tcPr>
          <w:p w14:paraId="4B4CDCE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000000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000000"/>
                <w:sz w:val="16"/>
                <w:szCs w:val="16"/>
                <w:lang w:eastAsia="bs-Latn-BA"/>
              </w:rPr>
              <w:t>Uvođenje roditelja njegovatelja kao korisnika</w:t>
            </w:r>
          </w:p>
        </w:tc>
        <w:tc>
          <w:tcPr>
            <w:tcW w:w="0" w:type="auto"/>
            <w:textDirection w:val="btLr"/>
            <w:vAlign w:val="center"/>
          </w:tcPr>
          <w:p w14:paraId="5EC43BC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30" w:type="dxa"/>
            <w:textDirection w:val="btLr"/>
            <w:vAlign w:val="center"/>
          </w:tcPr>
          <w:p w14:paraId="189C9CF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4B3EF6F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49953AE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7D0142D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346F637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3048A3A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6DBA1C9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Broj izdatih rješenja</w:t>
            </w:r>
          </w:p>
        </w:tc>
      </w:tr>
      <w:tr w:rsidR="005F440D" w:rsidRPr="00C75F1A" w14:paraId="5AE8966E" w14:textId="77777777" w:rsidTr="005F440D">
        <w:trPr>
          <w:gridAfter w:val="1"/>
          <w:wAfter w:w="76" w:type="dxa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12EBB83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sz w:val="14"/>
                <w:szCs w:val="14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7805E9F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15ECC0F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Postupanje po zahtjevima za ostvarivanje alimentacije u inostranstvu</w:t>
            </w:r>
          </w:p>
        </w:tc>
        <w:tc>
          <w:tcPr>
            <w:tcW w:w="1253" w:type="dxa"/>
            <w:vAlign w:val="center"/>
          </w:tcPr>
          <w:p w14:paraId="36B33AF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Sektor za socijalnu zaštitu i zaštitu porodice i djece</w:t>
            </w:r>
          </w:p>
        </w:tc>
        <w:tc>
          <w:tcPr>
            <w:tcW w:w="2610" w:type="dxa"/>
            <w:vAlign w:val="center"/>
          </w:tcPr>
          <w:p w14:paraId="14E9E5E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commentRangeStart w:id="24"/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Postupljeno po 80% zahtjeva</w:t>
            </w:r>
            <w:commentRangeEnd w:id="24"/>
            <w:r w:rsidRPr="00C75F1A">
              <w:rPr>
                <w:rStyle w:val="CommentReference"/>
                <w:rFonts w:ascii="Gill Sans MT" w:hAnsi="Gill Sans MT"/>
                <w:color w:val="auto"/>
                <w:lang w:val="en-GB"/>
              </w:rPr>
              <w:commentReference w:id="24"/>
            </w:r>
          </w:p>
        </w:tc>
        <w:tc>
          <w:tcPr>
            <w:tcW w:w="0" w:type="auto"/>
            <w:textDirection w:val="btLr"/>
            <w:vAlign w:val="center"/>
          </w:tcPr>
          <w:p w14:paraId="6C25B66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30" w:type="dxa"/>
            <w:textDirection w:val="btLr"/>
            <w:vAlign w:val="center"/>
          </w:tcPr>
          <w:p w14:paraId="25CA8F4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66E81C5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7195201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00FDA37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1D750F9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2EE38A9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6A47ADE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Broj rješenih zahtjeva</w:t>
            </w:r>
          </w:p>
        </w:tc>
      </w:tr>
      <w:tr w:rsidR="00AF6175" w:rsidRPr="00C75F1A" w14:paraId="30E750BD" w14:textId="77777777" w:rsidTr="005F44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27DFF1F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sz w:val="14"/>
                <w:szCs w:val="14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55539D0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03BBE3C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Praćenje implementacije propisa iz oblasti socijalne zaštite i zaštite porodice s djecom kroz Koordinacijsko tijelo za oblast socijalne i dječije zaštiteu Federaciji Bosne i Hercegovine</w:t>
            </w:r>
          </w:p>
        </w:tc>
        <w:tc>
          <w:tcPr>
            <w:tcW w:w="1253" w:type="dxa"/>
            <w:vAlign w:val="center"/>
          </w:tcPr>
          <w:p w14:paraId="5A1DC85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Sektor za socijalnu zaštitu i zaštitu porodice i djece</w:t>
            </w:r>
          </w:p>
        </w:tc>
        <w:tc>
          <w:tcPr>
            <w:tcW w:w="2610" w:type="dxa"/>
            <w:vAlign w:val="center"/>
          </w:tcPr>
          <w:p w14:paraId="439ABDC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Godišnje održana dva sastanka Radnog tijela</w:t>
            </w:r>
          </w:p>
        </w:tc>
        <w:tc>
          <w:tcPr>
            <w:tcW w:w="0" w:type="auto"/>
            <w:textDirection w:val="btLr"/>
            <w:vAlign w:val="center"/>
          </w:tcPr>
          <w:p w14:paraId="226EE91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30" w:type="dxa"/>
            <w:textDirection w:val="btLr"/>
            <w:vAlign w:val="center"/>
          </w:tcPr>
          <w:p w14:paraId="16D6083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2C06B0E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17BC5B5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3009DE6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05A599D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3D0B9C1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016F965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Broj održanih sastanaka</w:t>
            </w:r>
          </w:p>
        </w:tc>
      </w:tr>
      <w:tr w:rsidR="005F440D" w:rsidRPr="00C75F1A" w14:paraId="32402D51" w14:textId="77777777" w:rsidTr="005F440D">
        <w:trPr>
          <w:gridAfter w:val="1"/>
          <w:wAfter w:w="76" w:type="dxa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14:paraId="351120E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sz w:val="14"/>
                <w:szCs w:val="14"/>
                <w:lang w:eastAsia="hr"/>
              </w:rPr>
            </w:pPr>
          </w:p>
        </w:tc>
        <w:tc>
          <w:tcPr>
            <w:tcW w:w="768" w:type="dxa"/>
            <w:vMerge/>
            <w:textDirection w:val="btLr"/>
          </w:tcPr>
          <w:p w14:paraId="6D29074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5A0891C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Izrada Plana i programa osnovnih i dodatnih edukacija hranitelja u skladu sa Zakonom o hraniteljstvu u Federacije Bosne i Hercegovine</w:t>
            </w:r>
          </w:p>
        </w:tc>
        <w:tc>
          <w:tcPr>
            <w:tcW w:w="1253" w:type="dxa"/>
            <w:vAlign w:val="center"/>
          </w:tcPr>
          <w:p w14:paraId="15CC9DD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Sektor za socijalnu zaštitu i zaštitu porodice i djece</w:t>
            </w:r>
          </w:p>
        </w:tc>
        <w:tc>
          <w:tcPr>
            <w:tcW w:w="2610" w:type="dxa"/>
            <w:vAlign w:val="center"/>
          </w:tcPr>
          <w:p w14:paraId="65CF025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Donesen Plan i program</w:t>
            </w:r>
          </w:p>
        </w:tc>
        <w:tc>
          <w:tcPr>
            <w:tcW w:w="0" w:type="auto"/>
            <w:textDirection w:val="btLr"/>
            <w:vAlign w:val="center"/>
          </w:tcPr>
          <w:p w14:paraId="51998BE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30" w:type="dxa"/>
            <w:textDirection w:val="btLr"/>
            <w:vAlign w:val="center"/>
          </w:tcPr>
          <w:p w14:paraId="365F8AF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0A630F6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1551DA6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0035477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1702643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51CC35C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2236FAC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Donesen Plan i program</w:t>
            </w:r>
          </w:p>
        </w:tc>
      </w:tr>
      <w:tr w:rsidR="00AF6175" w:rsidRPr="00C75F1A" w14:paraId="4455A7B1" w14:textId="77777777" w:rsidTr="005F44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31741A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sz w:val="14"/>
                <w:szCs w:val="14"/>
                <w:lang w:eastAsia="hr"/>
              </w:rPr>
            </w:pPr>
          </w:p>
        </w:tc>
        <w:tc>
          <w:tcPr>
            <w:tcW w:w="768" w:type="dxa"/>
            <w:vMerge/>
          </w:tcPr>
          <w:p w14:paraId="0E3EC3F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</w:p>
        </w:tc>
        <w:tc>
          <w:tcPr>
            <w:tcW w:w="2801" w:type="dxa"/>
            <w:vAlign w:val="center"/>
          </w:tcPr>
          <w:p w14:paraId="18EFBC5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Organizovanje i provođenje edukacija u skladu sa Zakonom o hraniteljstvu u Federacije Bosne i Hercegovine</w:t>
            </w:r>
          </w:p>
          <w:p w14:paraId="4018E32B" w14:textId="77777777" w:rsidR="00AF6175" w:rsidRPr="00C75F1A" w:rsidRDefault="00AF6175" w:rsidP="00C75F1A">
            <w:pPr>
              <w:tabs>
                <w:tab w:val="left" w:pos="23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253" w:type="dxa"/>
            <w:vAlign w:val="center"/>
          </w:tcPr>
          <w:p w14:paraId="15CFBDB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Sektor za socijalnu zaštitu i zaštitu porodice i djece</w:t>
            </w:r>
          </w:p>
        </w:tc>
        <w:tc>
          <w:tcPr>
            <w:tcW w:w="2610" w:type="dxa"/>
            <w:vAlign w:val="center"/>
          </w:tcPr>
          <w:p w14:paraId="5DAEE2A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Organizirane i provedene edukacije u skladu s iskazanim potrebama</w:t>
            </w:r>
          </w:p>
        </w:tc>
        <w:tc>
          <w:tcPr>
            <w:tcW w:w="0" w:type="auto"/>
            <w:textDirection w:val="btLr"/>
            <w:vAlign w:val="center"/>
          </w:tcPr>
          <w:p w14:paraId="193B4A6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bCs/>
                <w:color w:val="auto"/>
                <w:sz w:val="16"/>
                <w:szCs w:val="16"/>
              </w:rPr>
              <w:t>Budžetska sredstva</w:t>
            </w:r>
          </w:p>
        </w:tc>
        <w:tc>
          <w:tcPr>
            <w:tcW w:w="630" w:type="dxa"/>
            <w:textDirection w:val="btLr"/>
            <w:vAlign w:val="center"/>
          </w:tcPr>
          <w:p w14:paraId="7E5A8AC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728B2D2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604F9C1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6924DCE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463A5D2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4813C06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38CA4F6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Broj organizovanih i provedenih edukacija</w:t>
            </w:r>
          </w:p>
        </w:tc>
      </w:tr>
      <w:tr w:rsidR="005F440D" w:rsidRPr="00C75F1A" w14:paraId="36235066" w14:textId="77777777" w:rsidTr="005F440D">
        <w:trPr>
          <w:gridAfter w:val="1"/>
          <w:wAfter w:w="76" w:type="dxa"/>
          <w:cantSplit/>
          <w:trHeight w:val="2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btLr"/>
          </w:tcPr>
          <w:p w14:paraId="250F19C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sz w:val="14"/>
                <w:szCs w:val="14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4"/>
                <w:szCs w:val="12"/>
                <w:lang w:eastAsia="hr"/>
              </w:rPr>
              <w:lastRenderedPageBreak/>
              <w:t>I.3.3</w:t>
            </w:r>
          </w:p>
        </w:tc>
        <w:tc>
          <w:tcPr>
            <w:tcW w:w="768" w:type="dxa"/>
            <w:textDirection w:val="btLr"/>
          </w:tcPr>
          <w:p w14:paraId="4F5BBC8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Izrada i provođenje programa mjera i aktivnosti za otklanjanje diskriminacije na osnovu spolova i seksualnog uznemiravanja u oblasti rada, zapošljavanja i pristupa ekonomskim resursima, uključujući jačanje institucionalnih kapaciteta za primjenu međunarodnih i domaćih standarda u ovoj oblast, uvođenje rodno odgovornih budžeta, te uspostavljanje odgovarajućih institucionalnih  mehanizama koji će koordinirati provodbu ovih mjera.</w:t>
            </w:r>
          </w:p>
        </w:tc>
        <w:tc>
          <w:tcPr>
            <w:tcW w:w="2801" w:type="dxa"/>
            <w:vAlign w:val="center"/>
          </w:tcPr>
          <w:p w14:paraId="0D5C88D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Implementacija Zakona o zaštiti od nasilja u porodici u dijelu koji se odnosi na smještaj žrtve nasilja</w:t>
            </w:r>
          </w:p>
        </w:tc>
        <w:tc>
          <w:tcPr>
            <w:tcW w:w="1253" w:type="dxa"/>
            <w:vAlign w:val="center"/>
          </w:tcPr>
          <w:p w14:paraId="31F9AAD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bs-Latn-BA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Sektor za socijalnu zaštitu i zaštitu porodice i djece</w:t>
            </w:r>
          </w:p>
        </w:tc>
        <w:tc>
          <w:tcPr>
            <w:tcW w:w="2610" w:type="dxa"/>
            <w:vAlign w:val="center"/>
          </w:tcPr>
          <w:p w14:paraId="521BF00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Obezbjeđena sredstva za  maksimalno 5 sigurnosnih kuća u FBiH</w:t>
            </w:r>
          </w:p>
        </w:tc>
        <w:tc>
          <w:tcPr>
            <w:tcW w:w="0" w:type="auto"/>
            <w:textDirection w:val="btLr"/>
            <w:vAlign w:val="center"/>
          </w:tcPr>
          <w:p w14:paraId="14D4AC1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Budžetska sredstva</w:t>
            </w:r>
          </w:p>
        </w:tc>
        <w:tc>
          <w:tcPr>
            <w:tcW w:w="630" w:type="dxa"/>
            <w:textDirection w:val="btLr"/>
            <w:vAlign w:val="center"/>
          </w:tcPr>
          <w:p w14:paraId="0B8CEB5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382E30A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5F0CE5F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20" w:type="dxa"/>
            <w:textDirection w:val="btLr"/>
            <w:vAlign w:val="center"/>
          </w:tcPr>
          <w:p w14:paraId="0CDED4C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vAlign w:val="center"/>
          </w:tcPr>
          <w:p w14:paraId="5B968C6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503" w:type="dxa"/>
            <w:vAlign w:val="center"/>
          </w:tcPr>
          <w:p w14:paraId="3995DDC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149" w:type="dxa"/>
            <w:vAlign w:val="center"/>
          </w:tcPr>
          <w:p w14:paraId="456B081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  <w:lang w:eastAsia="bs-Latn-BA"/>
              </w:rPr>
              <w:t>Obezbjeđena sredstva za  maksimalno 5 sigurnosnih kuća u FBiH</w:t>
            </w:r>
          </w:p>
        </w:tc>
      </w:tr>
    </w:tbl>
    <w:p w14:paraId="6BC36C3B" w14:textId="034E482D" w:rsidR="001F6C6C" w:rsidRPr="00C75F1A" w:rsidRDefault="001F6C6C" w:rsidP="00C75F1A">
      <w:pPr>
        <w:spacing w:after="0"/>
        <w:rPr>
          <w:rFonts w:ascii="Gill Sans MT" w:hAnsi="Gill Sans MT" w:cstheme="majorHAnsi"/>
          <w:b/>
        </w:rPr>
      </w:pPr>
    </w:p>
    <w:p w14:paraId="6D339523" w14:textId="77777777" w:rsidR="001F6C6C" w:rsidRPr="00C75F1A" w:rsidRDefault="001F6C6C" w:rsidP="00C75F1A">
      <w:pPr>
        <w:spacing w:after="0"/>
        <w:rPr>
          <w:rFonts w:ascii="Gill Sans MT" w:hAnsi="Gill Sans MT" w:cstheme="majorHAnsi"/>
          <w:b/>
        </w:rPr>
      </w:pPr>
      <w:r w:rsidRPr="00C75F1A">
        <w:rPr>
          <w:rFonts w:ascii="Gill Sans MT" w:hAnsi="Gill Sans MT" w:cstheme="majorHAnsi"/>
          <w:b/>
        </w:rPr>
        <w:br w:type="page"/>
      </w:r>
    </w:p>
    <w:p w14:paraId="42289BDB" w14:textId="5611458B" w:rsidR="001F6C6C" w:rsidRPr="00C75F1A" w:rsidRDefault="00EB7064" w:rsidP="00EB7064">
      <w:pPr>
        <w:pStyle w:val="Heading1"/>
        <w:rPr>
          <w:rFonts w:eastAsia="Verdana"/>
          <w:lang w:eastAsia="hr"/>
        </w:rPr>
      </w:pPr>
      <w:bookmarkStart w:id="25" w:name="_Toc161736243"/>
      <w:r w:rsidRPr="00EB7064">
        <w:rPr>
          <w:rFonts w:eastAsia="Verdana"/>
          <w:lang w:eastAsia="hr"/>
        </w:rPr>
        <w:lastRenderedPageBreak/>
        <w:t>Federalno ministarstvo obrazovanja i nauke</w:t>
      </w:r>
      <w:bookmarkEnd w:id="25"/>
    </w:p>
    <w:p w14:paraId="2325577E" w14:textId="77777777" w:rsidR="001F6C6C" w:rsidRPr="00C75F1A" w:rsidRDefault="001F6C6C" w:rsidP="00C75F1A">
      <w:pPr>
        <w:spacing w:after="0"/>
        <w:rPr>
          <w:rFonts w:ascii="Gill Sans MT" w:hAnsi="Gill Sans MT" w:cstheme="majorHAnsi"/>
          <w:b/>
        </w:rPr>
      </w:pPr>
    </w:p>
    <w:tbl>
      <w:tblPr>
        <w:tblStyle w:val="GridTable6Colorful-Accent11"/>
        <w:tblW w:w="155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559"/>
        <w:gridCol w:w="2410"/>
        <w:gridCol w:w="992"/>
        <w:gridCol w:w="912"/>
        <w:gridCol w:w="912"/>
        <w:gridCol w:w="189"/>
        <w:gridCol w:w="545"/>
        <w:gridCol w:w="178"/>
        <w:gridCol w:w="367"/>
        <w:gridCol w:w="545"/>
        <w:gridCol w:w="1383"/>
        <w:gridCol w:w="237"/>
        <w:gridCol w:w="2103"/>
        <w:gridCol w:w="49"/>
      </w:tblGrid>
      <w:tr w:rsidR="001F6C6C" w:rsidRPr="00C75F1A" w14:paraId="57DD170D" w14:textId="77777777" w:rsidTr="00EB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0" w:type="dxa"/>
            <w:gridSpan w:val="17"/>
          </w:tcPr>
          <w:p w14:paraId="1D8D7C0F" w14:textId="77777777" w:rsidR="001F6C6C" w:rsidRPr="00C75F1A" w:rsidRDefault="001F6C6C" w:rsidP="00C75F1A">
            <w:pPr>
              <w:rPr>
                <w:rFonts w:ascii="Gill Sans MT" w:eastAsia="Verdana" w:hAnsi="Gill Sans MT" w:cs="Calibri Light"/>
                <w:i/>
                <w:color w:val="auto"/>
                <w:sz w:val="16"/>
                <w:szCs w:val="14"/>
                <w:lang w:eastAsia="hr"/>
              </w:rPr>
            </w:pPr>
          </w:p>
        </w:tc>
      </w:tr>
      <w:tr w:rsidR="001F6C6C" w:rsidRPr="00C75F1A" w14:paraId="5CDC4BBA" w14:textId="77777777" w:rsidTr="00EB70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CA322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="Calibri Light"/>
                <w:b w:val="0"/>
                <w:bCs w:val="0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6521" w:type="dxa"/>
            <w:gridSpan w:val="4"/>
          </w:tcPr>
          <w:p w14:paraId="02F1DEC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Veza sa drugim sektorskim dokumentom</w:t>
            </w:r>
          </w:p>
          <w:p w14:paraId="13FB3F86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&lt;unijeti broj aktivnosti&gt;</w:t>
            </w:r>
          </w:p>
          <w:p w14:paraId="28C0AE02" w14:textId="77777777" w:rsidR="001F6C6C" w:rsidRPr="00C75F1A" w:rsidRDefault="001F6C6C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Strategija razvoja Federacije Bosne i Hercegovine 2021-2027. godina (Službene novine Federacije BiH, broj 40/22);</w:t>
            </w:r>
          </w:p>
          <w:p w14:paraId="02E0414C" w14:textId="77777777" w:rsidR="001F6C6C" w:rsidRPr="00C75F1A" w:rsidRDefault="001F6C6C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Strateški plan za unapređenje ranog rasta i razvoja djece u FBiH 2020-2025;</w:t>
            </w:r>
          </w:p>
          <w:p w14:paraId="7035A76B" w14:textId="77777777" w:rsidR="001F6C6C" w:rsidRPr="00C75F1A" w:rsidRDefault="001F6C6C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Akcioni plan Vlade Federacije BiH za prevenciju i borbu protiv terorizma u Federaciji Bosne i Hercegovine 2020-2025. godine;</w:t>
            </w:r>
          </w:p>
          <w:p w14:paraId="5564B785" w14:textId="77777777" w:rsidR="001F6C6C" w:rsidRPr="00C75F1A" w:rsidRDefault="001F6C6C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Koordinacija aktivnosti za procjenu implementacije Akta o malom biznisu (SBA procjena);</w:t>
            </w:r>
          </w:p>
          <w:p w14:paraId="13E15FA2" w14:textId="77777777" w:rsidR="001F6C6C" w:rsidRPr="00C75F1A" w:rsidRDefault="001F6C6C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 xml:space="preserve">Odluka o postupku </w:t>
            </w:r>
            <w:r w:rsidRPr="00C75F1A">
              <w:rPr>
                <w:rFonts w:ascii="Gill Sans MT" w:eastAsia="Calibri" w:hAnsi="Gill Sans MT" w:cs="Arial"/>
                <w:color w:val="000000" w:themeColor="text1"/>
                <w:sz w:val="12"/>
                <w:szCs w:val="12"/>
                <w:lang w:val="hr-BA"/>
              </w:rPr>
              <w:t>pripremanja i odobravanja udžbenika i drugih nastavnih sredstava za osnovne i srednje škole</w:t>
            </w:r>
          </w:p>
          <w:p w14:paraId="481E760F" w14:textId="77777777" w:rsidR="001F6C6C" w:rsidRPr="00C75F1A" w:rsidRDefault="001F6C6C" w:rsidP="00C75F1A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eastAsia="Calibri" w:hAnsi="Gill Sans MT" w:cs="Arial"/>
                <w:color w:val="000000" w:themeColor="text1"/>
                <w:sz w:val="12"/>
                <w:szCs w:val="12"/>
                <w:lang w:val="hr-BA"/>
              </w:rPr>
              <w:t>Program mjera za prevenciju korupcije u visokom obrazovanju u Federaciji BiH</w:t>
            </w:r>
          </w:p>
          <w:p w14:paraId="53A3FDBB" w14:textId="77777777" w:rsidR="001F6C6C" w:rsidRPr="00C75F1A" w:rsidRDefault="001F6C6C" w:rsidP="00C75F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</w:p>
          <w:p w14:paraId="5549D86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</w:p>
          <w:p w14:paraId="0D00EA9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  <w:p w14:paraId="7733D17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b/>
                <w:i/>
                <w:color w:val="000000" w:themeColor="text1"/>
                <w:sz w:val="12"/>
                <w:szCs w:val="12"/>
                <w:u w:val="single"/>
                <w:lang w:eastAsia="hr"/>
              </w:rPr>
            </w:pPr>
          </w:p>
        </w:tc>
        <w:tc>
          <w:tcPr>
            <w:tcW w:w="6023" w:type="dxa"/>
            <w:gridSpan w:val="9"/>
          </w:tcPr>
          <w:p w14:paraId="19F851D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Veza sa Razvojnom strategijom</w:t>
            </w:r>
          </w:p>
          <w:p w14:paraId="6668B68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  <w:p w14:paraId="5A2FBBA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Kako bi se ostvario prosperitetan i inkluzivan društveni razvoj te poboljšao kvalitet predškolskog, osnovnog i srednjeg obrazovanja za potrebe razvoja te kako bi se osiguralo inkluzivno obrazovanje za sve, realizuju se sljedeće aktivnosti (12 aktivnosti):</w:t>
            </w:r>
          </w:p>
          <w:p w14:paraId="743DCDC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</w:p>
          <w:p w14:paraId="020B3CC9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- Uvođenje Sveobuhvatnog obrazovanja o zdravlju mladih/zdravim životnim stilovima u časove odjeljenske zajednice u 5 kantona u Federaciji BiH</w:t>
            </w:r>
          </w:p>
          <w:p w14:paraId="04278C3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  <w:p w14:paraId="7C3ADF5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- Nastavak realizacije nastave iz predmeta Zdravi životni stilovi</w:t>
            </w:r>
          </w:p>
          <w:p w14:paraId="5429370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 xml:space="preserve">-Provođenje procedure odobravanja udžbenika i drugih nastavnih sredstava u skladu sa raspisanim konkursima te priprema i i objava </w:t>
            </w:r>
            <w:r w:rsidRPr="00C75F1A">
              <w:rPr>
                <w:rFonts w:ascii="Gill Sans MT" w:hAnsi="Gill Sans MT" w:cs="Arial"/>
                <w:i/>
                <w:color w:val="000000" w:themeColor="text1"/>
                <w:sz w:val="12"/>
                <w:szCs w:val="12"/>
                <w:lang w:val="hr-BA"/>
              </w:rPr>
              <w:t xml:space="preserve">Spiska odobrenih radnih udžbenika, udžbenika, priručnika, radnih listova i zbirki zadataka za osnovne škole, gimnazije, srednje tehničke i stručne škole, 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u saradnji sa Koordinacijom ministara obrazovanja i nauke u Federaciji BiH</w:t>
            </w:r>
          </w:p>
          <w:p w14:paraId="1D991F9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-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 xml:space="preserve"> Izrada Informacije o upisu učenika u osnovne i srednje škole u FBiH</w:t>
            </w:r>
          </w:p>
          <w:p w14:paraId="0E4FAFA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- Jedinstveni registar djece sa poteškoćama u razvoju i invaliditetom i interresorno uvezivanje tri oblasti – zdravstvo, socijalna zaštita i obrazovanje u FBiH</w:t>
            </w:r>
          </w:p>
          <w:p w14:paraId="5E9AA19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-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 xml:space="preserve"> Finansiranje naučno-istraživačkih i istraživačko-razvojnih projekata</w:t>
            </w:r>
          </w:p>
          <w:p w14:paraId="79F1160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-Finansiranje naučno-istraživačkih i istraživačko-razvojnih bilateralnih projekata u skladu sa potpisanim međunarodnim sporazumima</w:t>
            </w:r>
          </w:p>
          <w:p w14:paraId="2707BC0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-Finasiranje/sufinansiranje istraživača u okviru različitih programa raspisanog Javnog poziva za oblast nauke</w:t>
            </w:r>
          </w:p>
          <w:p w14:paraId="7696132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-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 xml:space="preserve"> Realizacija programa „Podrška školovanju djece romske nacionalnosti“</w:t>
            </w:r>
          </w:p>
          <w:p w14:paraId="44604CB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hr-BA"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-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hr-BA" w:eastAsia="hr"/>
              </w:rPr>
              <w:t xml:space="preserve"> Realizacija programa „Podrška projektima poboljšanja inkluzivnosti predškolskog, osnovnog i srednjeg obrazovanja“</w:t>
            </w:r>
          </w:p>
          <w:p w14:paraId="6505E67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 w:eastAsia="bs-Latn-BA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hr-BA" w:eastAsia="hr"/>
              </w:rPr>
              <w:t>-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</w:rPr>
              <w:t xml:space="preserve"> Realizacija Projekta „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 w:eastAsia="bs-Latn-BA"/>
              </w:rPr>
              <w:t>Nabavka udžbenika za učenike od 1. do 5. razreda osnovnih škola u Federaciji Bosne i Hercegovine</w:t>
            </w:r>
          </w:p>
          <w:p w14:paraId="7124E5F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color w:val="000000" w:themeColor="text1"/>
                <w:sz w:val="12"/>
                <w:szCs w:val="12"/>
                <w:u w:val="single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 w:eastAsia="bs-Latn-BA"/>
              </w:rPr>
              <w:t xml:space="preserve">- </w:t>
            </w:r>
            <w:r w:rsidRPr="00C75F1A">
              <w:rPr>
                <w:rFonts w:ascii="Gill Sans MT" w:eastAsia="Verdana" w:hAnsi="Gill Sans MT" w:cs="Arial"/>
                <w:bCs/>
                <w:color w:val="000000" w:themeColor="text1"/>
                <w:sz w:val="12"/>
                <w:szCs w:val="12"/>
                <w:lang w:val="hr-BA" w:eastAsia="hr"/>
              </w:rPr>
              <w:t>Realizacija programa „Podsticaj školovanju Roma, državljana Bosne i Hercegovine koji studiraju na javnim visokoškolskim ustanovama u Federaciji BiH“</w:t>
            </w:r>
          </w:p>
          <w:p w14:paraId="6D0C46C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bCs/>
                <w:color w:val="000000" w:themeColor="text1"/>
                <w:sz w:val="12"/>
                <w:szCs w:val="12"/>
                <w:lang w:val="hr-BA" w:eastAsia="hr"/>
              </w:rPr>
              <w:t>- Realizacija programa „Podrška studentima s invaliditetom, državljanima Bosne i Hercegovine, koji studiraju na javnim visokoškolskim ustanovama u Federaciji BiH“</w:t>
            </w:r>
          </w:p>
          <w:p w14:paraId="2463173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bCs/>
                <w:color w:val="000000" w:themeColor="text1"/>
                <w:sz w:val="12"/>
                <w:szCs w:val="12"/>
                <w:lang w:val="hr-BA" w:eastAsia="hr"/>
              </w:rPr>
              <w:t>-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 xml:space="preserve"> Realizacija programa „Podrška programima obuke, stručnog osposobljavanja i usavršavanja odraslih osoba s fokusom na žene radi lakše integracije na tržište rada“</w:t>
            </w:r>
          </w:p>
          <w:p w14:paraId="677F5802" w14:textId="0DFD0F88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hr-BA" w:eastAsia="hr"/>
              </w:rPr>
              <w:t>-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 xml:space="preserve"> Koordinacija aktivnosti za procjenu implementacije Akta o malom biznisu (SBA procjena)Koordinacija aktivnosti za procjenu implementacije Akta o malom biznisu</w:t>
            </w:r>
          </w:p>
        </w:tc>
        <w:tc>
          <w:tcPr>
            <w:tcW w:w="2340" w:type="dxa"/>
            <w:gridSpan w:val="2"/>
          </w:tcPr>
          <w:p w14:paraId="1B60201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Veza sa SDG ciljevima</w:t>
            </w:r>
          </w:p>
          <w:p w14:paraId="51BAEFC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</w:p>
          <w:p w14:paraId="0B8CDF8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4.1.2 Stopa završetka obrazovanja (osnovnoškolsko obrazovanje, niže srednješkolsko obrazovanje, više srednješkolsko obrazovanje), prema spolu</w:t>
            </w:r>
          </w:p>
          <w:p w14:paraId="3668607D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  <w:p w14:paraId="5D4A6D75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4.3.1 Stopa učestvovanja mladih i odraslih u formalnom i neformalnom obrazovanju i osposobljavanju u prethodnih 12 mjeseci, prema spolu</w:t>
            </w:r>
          </w:p>
          <w:p w14:paraId="0B55F76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</w:p>
          <w:p w14:paraId="7BFFD77E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4.2.1 Udio djece u dobi od 24 do 59 mjeseci koja postižu odgovarajući razvoj u zdravlju, učenju i psihosocijalnom blagostanju, prema spolu</w:t>
            </w:r>
          </w:p>
          <w:p w14:paraId="20FAF0C4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</w:p>
          <w:p w14:paraId="55F34992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4.2.2 Stopa učešća u organizovanom predškolskom  učenju (godinu dana prije zvanične starosne dobi za ulazak u osnovnu školu), prema spolu</w:t>
            </w:r>
          </w:p>
          <w:p w14:paraId="715A52FB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</w:p>
          <w:p w14:paraId="312E6B6F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</w:tr>
      <w:tr w:rsidR="00EB7064" w:rsidRPr="00C75F1A" w14:paraId="654E8F10" w14:textId="77777777" w:rsidTr="004F711B">
        <w:trPr>
          <w:gridAfter w:val="1"/>
          <w:wAfter w:w="49" w:type="dxa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0A520693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#</w:t>
            </w:r>
          </w:p>
        </w:tc>
        <w:tc>
          <w:tcPr>
            <w:tcW w:w="851" w:type="dxa"/>
            <w:vMerge w:val="restart"/>
            <w:hideMark/>
          </w:tcPr>
          <w:p w14:paraId="07D2ED6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Cs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Cs/>
                <w:color w:val="000000" w:themeColor="text1"/>
                <w:sz w:val="12"/>
                <w:szCs w:val="12"/>
                <w:lang w:eastAsia="hr"/>
              </w:rPr>
              <w:t>Naziv mjere</w:t>
            </w:r>
          </w:p>
        </w:tc>
        <w:tc>
          <w:tcPr>
            <w:tcW w:w="1701" w:type="dxa"/>
            <w:vMerge w:val="restart"/>
            <w:hideMark/>
          </w:tcPr>
          <w:p w14:paraId="41E949A7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Cs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Cs/>
                <w:color w:val="000000" w:themeColor="text1"/>
                <w:sz w:val="12"/>
                <w:szCs w:val="12"/>
                <w:lang w:eastAsia="hr"/>
              </w:rPr>
              <w:t>Aktivnost</w:t>
            </w:r>
          </w:p>
        </w:tc>
        <w:tc>
          <w:tcPr>
            <w:tcW w:w="1559" w:type="dxa"/>
            <w:vMerge w:val="restart"/>
            <w:hideMark/>
          </w:tcPr>
          <w:p w14:paraId="2DBB53F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Cs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Cs/>
                <w:color w:val="000000" w:themeColor="text1"/>
                <w:sz w:val="12"/>
                <w:szCs w:val="12"/>
                <w:lang w:eastAsia="hr"/>
              </w:rPr>
              <w:t>Nosilac odgovornosti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06915C2A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Pokazatelj uspjeha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14:paraId="11896F88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Izvor finansiranja</w:t>
            </w:r>
          </w:p>
        </w:tc>
        <w:tc>
          <w:tcPr>
            <w:tcW w:w="3648" w:type="dxa"/>
            <w:gridSpan w:val="7"/>
            <w:vAlign w:val="center"/>
          </w:tcPr>
          <w:p w14:paraId="608877B1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 xml:space="preserve">Napredak u % </w:t>
            </w: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highlight w:val="yellow"/>
                <w:lang w:eastAsia="hr"/>
              </w:rPr>
              <w:t>(odrediti procenat napretka svake godine)</w:t>
            </w:r>
          </w:p>
        </w:tc>
        <w:tc>
          <w:tcPr>
            <w:tcW w:w="1383" w:type="dxa"/>
            <w:vMerge w:val="restart"/>
            <w:vAlign w:val="center"/>
          </w:tcPr>
          <w:p w14:paraId="6E649F7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Planirani troškovi u BAM</w:t>
            </w:r>
          </w:p>
        </w:tc>
        <w:tc>
          <w:tcPr>
            <w:tcW w:w="237" w:type="dxa"/>
            <w:vMerge w:val="restart"/>
            <w:vAlign w:val="center"/>
          </w:tcPr>
          <w:p w14:paraId="25473E40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  <w:vMerge w:val="restart"/>
            <w:vAlign w:val="center"/>
          </w:tcPr>
          <w:p w14:paraId="392BEDCC" w14:textId="77777777" w:rsidR="001F6C6C" w:rsidRPr="00C75F1A" w:rsidRDefault="001F6C6C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Izvor verifikacije</w:t>
            </w:r>
          </w:p>
        </w:tc>
      </w:tr>
      <w:tr w:rsidR="00AF6175" w:rsidRPr="00C75F1A" w14:paraId="1B6ED75B" w14:textId="77777777" w:rsidTr="004F71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11D33E7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851" w:type="dxa"/>
            <w:vMerge/>
          </w:tcPr>
          <w:p w14:paraId="70112DE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701" w:type="dxa"/>
            <w:vMerge/>
          </w:tcPr>
          <w:p w14:paraId="5E1AF7B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559" w:type="dxa"/>
            <w:vMerge/>
          </w:tcPr>
          <w:p w14:paraId="4B9E30F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410" w:type="dxa"/>
            <w:vMerge/>
          </w:tcPr>
          <w:p w14:paraId="0EC9A63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92" w:type="dxa"/>
            <w:vMerge/>
            <w:textDirection w:val="btLr"/>
          </w:tcPr>
          <w:p w14:paraId="68FA32B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69B26F5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2024.</w:t>
            </w:r>
          </w:p>
        </w:tc>
        <w:tc>
          <w:tcPr>
            <w:tcW w:w="545" w:type="dxa"/>
            <w:vAlign w:val="center"/>
          </w:tcPr>
          <w:p w14:paraId="7D659E6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2025.</w:t>
            </w:r>
          </w:p>
        </w:tc>
        <w:tc>
          <w:tcPr>
            <w:tcW w:w="545" w:type="dxa"/>
            <w:gridSpan w:val="2"/>
            <w:vAlign w:val="center"/>
          </w:tcPr>
          <w:p w14:paraId="3E7B2B7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2026.</w:t>
            </w:r>
          </w:p>
        </w:tc>
        <w:tc>
          <w:tcPr>
            <w:tcW w:w="545" w:type="dxa"/>
            <w:vAlign w:val="center"/>
          </w:tcPr>
          <w:p w14:paraId="1640324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2027.</w:t>
            </w:r>
          </w:p>
        </w:tc>
        <w:tc>
          <w:tcPr>
            <w:tcW w:w="1383" w:type="dxa"/>
            <w:vMerge/>
          </w:tcPr>
          <w:p w14:paraId="37D6904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37" w:type="dxa"/>
            <w:vMerge/>
          </w:tcPr>
          <w:p w14:paraId="3D6A11F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  <w:vMerge/>
          </w:tcPr>
          <w:p w14:paraId="29401B9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</w:tr>
      <w:tr w:rsidR="00AF6175" w:rsidRPr="00C75F1A" w14:paraId="4D565910" w14:textId="77777777" w:rsidTr="004F711B">
        <w:trPr>
          <w:gridAfter w:val="1"/>
          <w:wAfter w:w="49" w:type="dxa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064888B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I.4.1</w:t>
            </w:r>
          </w:p>
        </w:tc>
        <w:tc>
          <w:tcPr>
            <w:tcW w:w="851" w:type="dxa"/>
            <w:vMerge w:val="restart"/>
            <w:textDirection w:val="btLr"/>
          </w:tcPr>
          <w:p w14:paraId="27B09E7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Identifikovanje prioritetnih zakona i provođenje gender analiza, strategija, akcionih planova, programa i drugih akata u oblasti obrazovanja, nauke, kulture i sporta,  s ciljem uvođenja i primjene međunarodnih i domaćih standarda za ravnopravnost spolova u ovim oblastima i utvrđivanja nedostataka, prednosti, stvarnih potreba i mogućnosti sa aspekta ravnopravnosti spolova.</w:t>
            </w:r>
          </w:p>
        </w:tc>
        <w:tc>
          <w:tcPr>
            <w:tcW w:w="1701" w:type="dxa"/>
          </w:tcPr>
          <w:p w14:paraId="3DBCA6A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Uvođenje sveobuhvatnog obrazovanja o zdravlju mladih/zdravim životnim stilovima u časove odjeljenske zajednice u 5 kantona u Federaciji BiH</w:t>
            </w:r>
          </w:p>
          <w:p w14:paraId="095249E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  <w:p w14:paraId="34EB139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559" w:type="dxa"/>
          </w:tcPr>
          <w:p w14:paraId="395A6EE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bs-Latn-BA"/>
              </w:rPr>
              <w:t>Federalno ministarstvo obrazovanja i nauke u koordinaciji sa kantonalnim ministarstvima obrazovanja, pedagoškim zavodima i Populacijskim fondom Ujedinjenih nacija (UNFPA)</w:t>
            </w:r>
          </w:p>
        </w:tc>
        <w:tc>
          <w:tcPr>
            <w:tcW w:w="2410" w:type="dxa"/>
            <w:vAlign w:val="center"/>
          </w:tcPr>
          <w:p w14:paraId="5D5E5E5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Sveobuhvatno obrazovanje o zdravlju mladih/zdravim životnim stilovima uvedeno u časove odjeljenske zajednice u 5 kantona u Federaciji BiH</w:t>
            </w:r>
          </w:p>
        </w:tc>
        <w:tc>
          <w:tcPr>
            <w:tcW w:w="992" w:type="dxa"/>
            <w:textDirection w:val="btLr"/>
          </w:tcPr>
          <w:p w14:paraId="08567DE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Donatorska sredstva i Budžet Federacije BiH</w:t>
            </w:r>
          </w:p>
        </w:tc>
        <w:tc>
          <w:tcPr>
            <w:tcW w:w="912" w:type="dxa"/>
          </w:tcPr>
          <w:p w14:paraId="13D7EB7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5D71560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5FFD1E0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0C76FA0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4B63549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3CB1ABA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071219D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Nastavni planovi i programi</w:t>
            </w:r>
          </w:p>
          <w:p w14:paraId="5C769C4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Broj tema koje se tiču rodne ravnopravnosti i sprečavanja nasilja na osnovu spola, a koje su unesene u nastavne planove i programe</w:t>
            </w:r>
          </w:p>
        </w:tc>
      </w:tr>
      <w:tr w:rsidR="00AF6175" w:rsidRPr="00C75F1A" w14:paraId="46DCF971" w14:textId="77777777" w:rsidTr="004F71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04A38BA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851" w:type="dxa"/>
            <w:vMerge/>
          </w:tcPr>
          <w:p w14:paraId="1131ABD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701" w:type="dxa"/>
          </w:tcPr>
          <w:p w14:paraId="399AEC1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Nastavak realizacije nastave iz predmeta Zdravi životni stilovi</w:t>
            </w:r>
          </w:p>
        </w:tc>
        <w:tc>
          <w:tcPr>
            <w:tcW w:w="1559" w:type="dxa"/>
          </w:tcPr>
          <w:p w14:paraId="0761028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bs-Latn-BA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bs-Latn-BA"/>
              </w:rPr>
              <w:t>Ministarstvo za odgoj i obrazovanje KS</w:t>
            </w:r>
          </w:p>
        </w:tc>
        <w:tc>
          <w:tcPr>
            <w:tcW w:w="2410" w:type="dxa"/>
          </w:tcPr>
          <w:p w14:paraId="2FAAE7C2" w14:textId="77777777" w:rsidR="00AF6175" w:rsidRPr="00C75F1A" w:rsidRDefault="00AF6175" w:rsidP="00C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</w:rPr>
              <w:t>Predmet Zdravi životni stilovi se realizira u školama u KS</w:t>
            </w:r>
          </w:p>
        </w:tc>
        <w:tc>
          <w:tcPr>
            <w:tcW w:w="992" w:type="dxa"/>
            <w:textDirection w:val="btLr"/>
          </w:tcPr>
          <w:p w14:paraId="4A89DAD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Budžet KS</w:t>
            </w:r>
          </w:p>
        </w:tc>
        <w:tc>
          <w:tcPr>
            <w:tcW w:w="912" w:type="dxa"/>
            <w:textDirection w:val="btLr"/>
          </w:tcPr>
          <w:p w14:paraId="1961D95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textDirection w:val="btLr"/>
          </w:tcPr>
          <w:p w14:paraId="59DB71B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  <w:textDirection w:val="btLr"/>
          </w:tcPr>
          <w:p w14:paraId="52A6392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  <w:textDirection w:val="btLr"/>
          </w:tcPr>
          <w:p w14:paraId="4DEC0F9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741F266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37" w:type="dxa"/>
          </w:tcPr>
          <w:p w14:paraId="6A11956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3F9EB6F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 xml:space="preserve">Nastavni planovi i programi </w:t>
            </w:r>
          </w:p>
        </w:tc>
      </w:tr>
      <w:tr w:rsidR="00AF6175" w:rsidRPr="00C75F1A" w14:paraId="050F3FF6" w14:textId="77777777" w:rsidTr="004F711B">
        <w:trPr>
          <w:gridAfter w:val="1"/>
          <w:wAfter w:w="49" w:type="dxa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65A3F3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851" w:type="dxa"/>
            <w:vMerge/>
          </w:tcPr>
          <w:p w14:paraId="6F38E32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701" w:type="dxa"/>
          </w:tcPr>
          <w:p w14:paraId="746FEAE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 xml:space="preserve">Provođenje procedure odobravanja udžbenika i drugih </w:t>
            </w:r>
            <w:r w:rsidRPr="00C75F1A">
              <w:rPr>
                <w:rFonts w:ascii="Gill Sans MT" w:hAnsi="Gill Sans MT" w:cs="Arial"/>
                <w:i/>
                <w:color w:val="000000" w:themeColor="text1"/>
                <w:sz w:val="12"/>
                <w:szCs w:val="12"/>
                <w:lang w:val="hr-BA"/>
              </w:rPr>
              <w:t xml:space="preserve">nastavnih sredstava na osnovu Odluke o postupku  </w:t>
            </w:r>
            <w:r w:rsidRPr="00C75F1A">
              <w:rPr>
                <w:rFonts w:ascii="Gill Sans MT" w:eastAsia="Calibri" w:hAnsi="Gill Sans MT" w:cs="Arial"/>
                <w:color w:val="000000" w:themeColor="text1"/>
                <w:sz w:val="12"/>
                <w:szCs w:val="12"/>
                <w:lang w:val="hr-BA"/>
              </w:rPr>
              <w:t xml:space="preserve">pripremanja i odobravanja udžbenika i drugih nastavnih sredstava za osnovne i srednje škole, sa naglaskom na otklanjane rodnih stereotipa iz udžbenika </w:t>
            </w:r>
          </w:p>
          <w:p w14:paraId="049434C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Arial"/>
                <w:color w:val="000000" w:themeColor="text1"/>
                <w:sz w:val="12"/>
                <w:szCs w:val="12"/>
                <w:lang w:val="hr-BA"/>
              </w:rPr>
            </w:pPr>
          </w:p>
          <w:p w14:paraId="44B9966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Arial"/>
                <w:color w:val="000000" w:themeColor="text1"/>
                <w:sz w:val="12"/>
                <w:szCs w:val="12"/>
                <w:lang w:val="hr-BA"/>
              </w:rPr>
            </w:pPr>
          </w:p>
          <w:p w14:paraId="1ECCAF2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559" w:type="dxa"/>
          </w:tcPr>
          <w:p w14:paraId="2D68906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bs-Latn-BA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bs-Latn-BA"/>
              </w:rPr>
              <w:lastRenderedPageBreak/>
              <w:t>Koordinacija ministara obrazovanja i nauke u Federaciji Bosne i Hercegovine, kantonalna ministarstva obrazovanja, Federalno ministarstvo obrazovanja i nauke</w:t>
            </w:r>
          </w:p>
        </w:tc>
        <w:tc>
          <w:tcPr>
            <w:tcW w:w="2410" w:type="dxa"/>
          </w:tcPr>
          <w:p w14:paraId="1F77ED4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HR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 xml:space="preserve">Objavljen Spisak odobrenih radnih udžbenika, udžbenika, priručnika, radnih listova i zbirki zadataka za osnovne škole, gimnazije, srednje tehničke i 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HR"/>
              </w:rPr>
              <w:t xml:space="preserve">stručne škole, a sve skladu sa </w:t>
            </w:r>
            <w:r w:rsidRPr="00C75F1A">
              <w:rPr>
                <w:rFonts w:ascii="Gill Sans MT" w:eastAsia="Calibri" w:hAnsi="Gill Sans MT" w:cs="Arial"/>
                <w:color w:val="000000" w:themeColor="text1"/>
                <w:sz w:val="12"/>
                <w:szCs w:val="12"/>
                <w:lang w:val="hr-HR"/>
              </w:rPr>
              <w:t>Odlukom o postupku pripremanja i odobravanja udžbenika i drugih nastavnih sredstava za osnovne i srednje škole koja, između ostalog, definiše z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HR"/>
              </w:rPr>
              <w:t xml:space="preserve">ahtjeve koje mora ispunjavati udžbenik, gdje stoji da udžbenik, radni udžbenik i drugo nastavno 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HR"/>
              </w:rPr>
              <w:lastRenderedPageBreak/>
              <w:t>sredstvo treba da bude napisan u skladu sa Koncepcijom udžbenika, odnosno treba da ispunjava naučne, pedagoške, psihološke, didaktičko-metodičke, etičke, jezičke, likovno (vizuelno) - grafičke i tehničke zahtjeve. Ovom odlukom se, također, definiše da,”ukoliko u rukopisu udžbenika, radnih udžbenika i drugih nastavnih sredstava postoje sadržaji koji su u suprotnosti sa Ustavom Bosne i Hercegovine i Federacije Bosne i Hercegovine, posebno u pogledu ljudskih i manjinskih prava, osnovnih sloboda, nacionalnih i vjerskih, i odnosa među spolovima te odgoja za demokratsko pravo, bez obzira na njegove stručne i druge kvalitete, takav rukopis ne može biti odobren za upotrebu.”</w:t>
            </w:r>
          </w:p>
        </w:tc>
        <w:tc>
          <w:tcPr>
            <w:tcW w:w="992" w:type="dxa"/>
            <w:textDirection w:val="btLr"/>
          </w:tcPr>
          <w:p w14:paraId="56D7537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lastRenderedPageBreak/>
              <w:t>Federacije Bosne i Hercegovine i</w:t>
            </w:r>
          </w:p>
        </w:tc>
        <w:tc>
          <w:tcPr>
            <w:tcW w:w="912" w:type="dxa"/>
            <w:textDirection w:val="btLr"/>
          </w:tcPr>
          <w:p w14:paraId="0386C88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64C83BB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70A880D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0B62FD3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6F98E37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575A7CA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456D16C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 xml:space="preserve">Udžbenici i druga nastavna sredstva za osnovne i srednje škole </w:t>
            </w:r>
          </w:p>
        </w:tc>
      </w:tr>
      <w:tr w:rsidR="00AF6175" w:rsidRPr="00C75F1A" w14:paraId="5F79854D" w14:textId="77777777" w:rsidTr="004F71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5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3515834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lastRenderedPageBreak/>
              <w:t>I.4.2</w:t>
            </w:r>
          </w:p>
        </w:tc>
        <w:tc>
          <w:tcPr>
            <w:tcW w:w="851" w:type="dxa"/>
            <w:vMerge w:val="restart"/>
            <w:textDirection w:val="btLr"/>
          </w:tcPr>
          <w:p w14:paraId="155A1C8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Redovno prikupljanje, analiza i objavljivanje podatka razvrstanih po spolu o pristupu i učešću žena i muškaraca na svim nivoima u obrazovnom sistemu, nauci, kulturi i sportu</w:t>
            </w:r>
          </w:p>
        </w:tc>
        <w:tc>
          <w:tcPr>
            <w:tcW w:w="1701" w:type="dxa"/>
          </w:tcPr>
          <w:p w14:paraId="3D042EF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Izrada Informacije o upisu učenika u osnovne i srednje škole u FBiH</w:t>
            </w:r>
          </w:p>
        </w:tc>
        <w:tc>
          <w:tcPr>
            <w:tcW w:w="1559" w:type="dxa"/>
          </w:tcPr>
          <w:p w14:paraId="6489C89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Federalno ministarstvo obrazovanja i nauke</w:t>
            </w:r>
          </w:p>
        </w:tc>
        <w:tc>
          <w:tcPr>
            <w:tcW w:w="2410" w:type="dxa"/>
          </w:tcPr>
          <w:p w14:paraId="731D7357" w14:textId="06EDAA67" w:rsidR="004F711B" w:rsidRDefault="004F711B" w:rsidP="004F711B">
            <w:pPr>
              <w:pStyle w:val="ListParagraph"/>
              <w:widowControl w:val="0"/>
              <w:tabs>
                <w:tab w:val="left" w:pos="5103"/>
              </w:tabs>
              <w:autoSpaceDE w:val="0"/>
              <w:autoSpaceDN w:val="0"/>
              <w:ind w:left="360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</w:pPr>
            <w:r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  <w:t>Izrađena informacija koja obuhvata sljedeće informacije</w:t>
            </w:r>
          </w:p>
          <w:p w14:paraId="14E1180F" w14:textId="63E8C013" w:rsidR="00AF6175" w:rsidRPr="00C75F1A" w:rsidRDefault="00AF6175" w:rsidP="00C75F1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  <w:t>Procenat (%) djevojčica u odnosu na ukupan broj djece (oba pola) koji se odgajaju i obrazuju u predškolskim ustanovama u FBiH</w:t>
            </w:r>
          </w:p>
          <w:p w14:paraId="1A64AAB4" w14:textId="77777777" w:rsidR="00AF6175" w:rsidRPr="00C75F1A" w:rsidRDefault="00AF6175" w:rsidP="00C75F1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  <w:t>Procenat učenica (%) osnovne škole u odnosu na ukupan broj učenika osnovne škole (oba pola) u FBiH</w:t>
            </w:r>
          </w:p>
          <w:p w14:paraId="22F57829" w14:textId="77777777" w:rsidR="00AF6175" w:rsidRPr="00C75F1A" w:rsidRDefault="00AF6175" w:rsidP="00C75F1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  <w:t>Procenat učenica (%) koje su završile osnovnu školu u odnosu na ukupan broj učenika (oba pola) koji su završili osnovnu školu u prethodnoj školskoj godini u FBiH</w:t>
            </w:r>
          </w:p>
          <w:p w14:paraId="3E0F7C49" w14:textId="77777777" w:rsidR="00AF6175" w:rsidRPr="00C75F1A" w:rsidRDefault="00AF6175" w:rsidP="00C75F1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  <w:t>Procenat redovnih učenica (%) srednje škole u odnosu na ukupan broj redovnih učenika srednje škole (oba pola) u FBiH</w:t>
            </w:r>
          </w:p>
          <w:p w14:paraId="731FC99E" w14:textId="77777777" w:rsidR="00AF6175" w:rsidRPr="00C75F1A" w:rsidRDefault="00AF6175" w:rsidP="00C75F1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  <w:t>Procenat (%) vanrednih učenica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bs-Latn-BA"/>
              </w:rPr>
              <w:t xml:space="preserve"> 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  <w:t>srednje škole i polaznica srednjoškolskih programa obrazovanja odraslih u odnosu na ukupan broj vanrednih učenika srednje škole i polaznika srednjoškolskih programa obrazovanja odraslih (oba pola) u FBiH</w:t>
            </w:r>
          </w:p>
          <w:p w14:paraId="2586AF15" w14:textId="77777777" w:rsidR="00AF6175" w:rsidRPr="00C75F1A" w:rsidRDefault="00AF6175" w:rsidP="00C75F1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  <w:t>Procenat (%) redovnih učenica u odnosu na ukupan broj redovnih učenika (oba pola) u FBiH, koji su završili srednju školu u prethodnoj školskoj godini u FBiH</w:t>
            </w:r>
          </w:p>
          <w:p w14:paraId="3AF775B2" w14:textId="77777777" w:rsidR="00AF6175" w:rsidRPr="00C75F1A" w:rsidRDefault="00AF6175" w:rsidP="00C75F1A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val="bs-Latn-BA" w:eastAsia="hr"/>
              </w:rPr>
              <w:t>Procenat (%) vanrednih učenica i polaznica programa obrazovanja odraslih u odnosu na ukupan broj vanrednih učenika i polaznika programa obrazovanja odraslih (oba pola) u FBiH, koji su završili srednju školu u prethodnoj školskoj godini.</w:t>
            </w:r>
          </w:p>
          <w:p w14:paraId="426B08ED" w14:textId="77777777" w:rsidR="00AF6175" w:rsidRPr="00C75F1A" w:rsidRDefault="00AF6175" w:rsidP="00C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92" w:type="dxa"/>
            <w:textDirection w:val="btLr"/>
          </w:tcPr>
          <w:p w14:paraId="1F424F1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textDirection w:val="btLr"/>
          </w:tcPr>
          <w:p w14:paraId="3A1E1CF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304A520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2E399AA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72EED6C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4FB26F8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0B6D62C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7E73A39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 xml:space="preserve">Podaci Federalnog zavoda za statistiku </w:t>
            </w:r>
          </w:p>
          <w:p w14:paraId="3556D6C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</w:tr>
      <w:tr w:rsidR="00AF6175" w:rsidRPr="00C75F1A" w14:paraId="457C0E05" w14:textId="77777777" w:rsidTr="004F711B">
        <w:trPr>
          <w:gridAfter w:val="1"/>
          <w:wAfter w:w="49" w:type="dxa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3FBB6F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14:paraId="7AA7BD7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101D130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 xml:space="preserve">Jedinstveni registar djece sa poteškoćama u razvoju i invaliditetom prema spolu djece i interresorno uvezivanje tri oblasti – zdravstva, socijalne zaštite i obrazovanje u FBiH kada je u pitanju podrška djeci sa invaliditetom i poteškoćama u razvoju </w:t>
            </w:r>
          </w:p>
        </w:tc>
        <w:tc>
          <w:tcPr>
            <w:tcW w:w="1559" w:type="dxa"/>
          </w:tcPr>
          <w:p w14:paraId="466F59B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Federalno ministarstvo rada i socijalne politike, Federalno ministarstvo zdravstva, Federalno ministarstvo obrazovanja i nauke i NVO</w:t>
            </w:r>
          </w:p>
        </w:tc>
        <w:tc>
          <w:tcPr>
            <w:tcW w:w="2410" w:type="dxa"/>
          </w:tcPr>
          <w:p w14:paraId="38D0C1F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Prikupljeni podaci o djeci sa poteškoćama u razvoju i invaliditetom koji su uključeni u obrazovni proces, u saradnji sa kantonalnim ministarstvima obrazovanja u Federaciji BiH, te uneseni u program Jedinstvenog registra djece sa poteškoćama u razvoju i invaliditetom Federalnog ministarstva rada i socijalne politike</w:t>
            </w:r>
          </w:p>
        </w:tc>
        <w:tc>
          <w:tcPr>
            <w:tcW w:w="992" w:type="dxa"/>
            <w:textDirection w:val="btLr"/>
          </w:tcPr>
          <w:p w14:paraId="3BAD81A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Budžet FBiH</w:t>
            </w:r>
          </w:p>
        </w:tc>
        <w:tc>
          <w:tcPr>
            <w:tcW w:w="912" w:type="dxa"/>
            <w:textDirection w:val="btLr"/>
          </w:tcPr>
          <w:p w14:paraId="306A77F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7F89892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5A60C85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4DF2533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6470871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4BFAF96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763E0CC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Jedinstveni registrar</w:t>
            </w:r>
          </w:p>
        </w:tc>
      </w:tr>
      <w:tr w:rsidR="00AF6175" w:rsidRPr="00C75F1A" w14:paraId="5A8288DC" w14:textId="77777777" w:rsidTr="004F71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4332C1C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lastRenderedPageBreak/>
              <w:t>I.4.3</w:t>
            </w:r>
          </w:p>
        </w:tc>
        <w:tc>
          <w:tcPr>
            <w:tcW w:w="851" w:type="dxa"/>
            <w:vMerge w:val="restart"/>
            <w:textDirection w:val="btLr"/>
          </w:tcPr>
          <w:p w14:paraId="0D41326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  <w:t>Redovno praćenje i procjena pristupa oba spola na postdiplomskim programima i sticanju naučnih zvanja, kao i pristup grantovima i stipendijama pod istim uvjetima, naučno-istraživačkim programima i projektima, kao i u procesima  rukovođenja i koordinacije</w:t>
            </w:r>
          </w:p>
          <w:p w14:paraId="1937995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bCs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701" w:type="dxa"/>
          </w:tcPr>
          <w:p w14:paraId="0501BAF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>Finansiranje/sufinansiranje naučno-istraživačkih i istraživačko-razvojnih projekata</w:t>
            </w:r>
          </w:p>
        </w:tc>
        <w:tc>
          <w:tcPr>
            <w:tcW w:w="1559" w:type="dxa"/>
          </w:tcPr>
          <w:p w14:paraId="2E6DE62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bs-Latn-BA"/>
              </w:rPr>
              <w:t>Federalno ministarstvo obrazovanja i nauke</w:t>
            </w:r>
          </w:p>
        </w:tc>
        <w:tc>
          <w:tcPr>
            <w:tcW w:w="2410" w:type="dxa"/>
          </w:tcPr>
          <w:p w14:paraId="492332E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 xml:space="preserve">Broj 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 xml:space="preserve">podržanih projekata i  redovno praćenje koliko je žena i muškaraca  u ulozi voditelja 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 xml:space="preserve">naučno-istraživačkih i istraživačko-razvojnih 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projekata</w:t>
            </w:r>
          </w:p>
        </w:tc>
        <w:tc>
          <w:tcPr>
            <w:tcW w:w="992" w:type="dxa"/>
            <w:textDirection w:val="btLr"/>
          </w:tcPr>
          <w:p w14:paraId="6664550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Budžet FBiH</w:t>
            </w:r>
          </w:p>
        </w:tc>
        <w:tc>
          <w:tcPr>
            <w:tcW w:w="912" w:type="dxa"/>
          </w:tcPr>
          <w:p w14:paraId="665A382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2E2924C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7B73F23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2A208D6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3DDDD62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026E5EC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5F37D23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Informacije o broju naučno-istraživačkih projekata koje je podržalo Ministarstvo</w:t>
            </w:r>
          </w:p>
          <w:p w14:paraId="7B8939F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 o podržanim projektima sa statistikom o spolu nositelja/nositeljica projekata</w:t>
            </w:r>
          </w:p>
        </w:tc>
      </w:tr>
      <w:tr w:rsidR="00AF6175" w:rsidRPr="00C75F1A" w14:paraId="2819B52D" w14:textId="77777777" w:rsidTr="004F711B">
        <w:trPr>
          <w:gridAfter w:val="1"/>
          <w:wAfter w:w="49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CC933C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851" w:type="dxa"/>
            <w:vMerge/>
          </w:tcPr>
          <w:p w14:paraId="2DD3C9D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701" w:type="dxa"/>
          </w:tcPr>
          <w:p w14:paraId="30F3C6B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Finasiranje/sufinasiranje naučno-istraživačkih i istraživačko-razvojnih bilateralnih projekata u skladu sa potpisanim međunarodnim sporazumima</w:t>
            </w:r>
          </w:p>
        </w:tc>
        <w:tc>
          <w:tcPr>
            <w:tcW w:w="1559" w:type="dxa"/>
          </w:tcPr>
          <w:p w14:paraId="131BA43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bs-Latn-BA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bs-Latn-BA"/>
              </w:rPr>
              <w:t>Federalno ministarstvo obrazovanja i nauke</w:t>
            </w:r>
          </w:p>
        </w:tc>
        <w:tc>
          <w:tcPr>
            <w:tcW w:w="2410" w:type="dxa"/>
          </w:tcPr>
          <w:p w14:paraId="26769E6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 xml:space="preserve">Broj 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 xml:space="preserve">podržanih bilateralnih projekata, odnosno redovno praćenje koliko je žena u ulozi voditelja 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  <w:t xml:space="preserve">naučno-istraživačkih i istraživačko-razvojnih 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projekata</w:t>
            </w:r>
          </w:p>
        </w:tc>
        <w:tc>
          <w:tcPr>
            <w:tcW w:w="992" w:type="dxa"/>
            <w:textDirection w:val="btLr"/>
          </w:tcPr>
          <w:p w14:paraId="2FA6BA0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Budžet FBiH</w:t>
            </w:r>
          </w:p>
        </w:tc>
        <w:tc>
          <w:tcPr>
            <w:tcW w:w="912" w:type="dxa"/>
            <w:textDirection w:val="btLr"/>
          </w:tcPr>
          <w:p w14:paraId="36DF0D8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2617D03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7A9C6AD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5DBC445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1A960C3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095FF26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40E2168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Informacije o broju bilateralnih naučno-istraživačkih projekata koje je podržalo Ministarstvo</w:t>
            </w:r>
          </w:p>
          <w:p w14:paraId="3C87281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 o podržanim projektima sa statistikom o spolu nositelja/nositeljica projekata</w:t>
            </w:r>
          </w:p>
        </w:tc>
      </w:tr>
      <w:tr w:rsidR="00AF6175" w:rsidRPr="00C75F1A" w14:paraId="71B21470" w14:textId="77777777" w:rsidTr="004F71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7D48496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851" w:type="dxa"/>
            <w:vMerge/>
          </w:tcPr>
          <w:p w14:paraId="5933D36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701" w:type="dxa"/>
          </w:tcPr>
          <w:p w14:paraId="3441BCB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Finasiranje/sufinasiranje istraživača u okviru različitih programa raspisanog Javnog poziva za oblast nauke</w:t>
            </w:r>
          </w:p>
        </w:tc>
        <w:tc>
          <w:tcPr>
            <w:tcW w:w="1559" w:type="dxa"/>
          </w:tcPr>
          <w:p w14:paraId="58F13EA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bs-Latn-BA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bs-Latn-BA"/>
              </w:rPr>
              <w:t>Federalno ministarstvo obrazovanja i nauke</w:t>
            </w:r>
          </w:p>
        </w:tc>
        <w:tc>
          <w:tcPr>
            <w:tcW w:w="2410" w:type="dxa"/>
          </w:tcPr>
          <w:p w14:paraId="39FC55E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  <w:p w14:paraId="2078F16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Broj podržanih istraživača/istraživačica</w:t>
            </w:r>
          </w:p>
          <w:p w14:paraId="5AD134B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  <w:p w14:paraId="26E00A7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Broj podržanih autora / autorica</w:t>
            </w:r>
          </w:p>
        </w:tc>
        <w:tc>
          <w:tcPr>
            <w:tcW w:w="992" w:type="dxa"/>
            <w:textDirection w:val="btLr"/>
          </w:tcPr>
          <w:p w14:paraId="7BFEB46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Budžet FBiH</w:t>
            </w:r>
          </w:p>
        </w:tc>
        <w:tc>
          <w:tcPr>
            <w:tcW w:w="912" w:type="dxa"/>
            <w:textDirection w:val="btLr"/>
          </w:tcPr>
          <w:p w14:paraId="7982F90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30984DE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5DF127A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078A126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56EF99E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40F0397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5ADA52F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Informacije o broju bilateralnih naučno-istraživačkih projekata koje je podržalo Ministarstvo</w:t>
            </w:r>
          </w:p>
          <w:p w14:paraId="04ACBBE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 o podržanim projektima sa statistikom o spolu nositelja/nositeljica projekata</w:t>
            </w:r>
          </w:p>
        </w:tc>
      </w:tr>
      <w:tr w:rsidR="00AF6175" w:rsidRPr="00C75F1A" w14:paraId="08BE205A" w14:textId="77777777" w:rsidTr="004F711B">
        <w:trPr>
          <w:gridAfter w:val="1"/>
          <w:wAfter w:w="49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57C7065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I.4.4</w:t>
            </w:r>
          </w:p>
        </w:tc>
        <w:tc>
          <w:tcPr>
            <w:tcW w:w="851" w:type="dxa"/>
            <w:vMerge w:val="restart"/>
            <w:textDirection w:val="btLr"/>
          </w:tcPr>
          <w:p w14:paraId="094C43C1" w14:textId="08DEA92F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Izrada i provođenje programa mjera i aktivnosti za ostvarivanje jednakih prava i jednakog pristupa  obrazovanju, nauci, kulturi i sportu uzimajući u obzir potrebe višestruko marginaliziranih grupa.  provedbe ovih mjera.</w:t>
            </w:r>
          </w:p>
          <w:p w14:paraId="4DD0036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701" w:type="dxa"/>
          </w:tcPr>
          <w:p w14:paraId="401F5A6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Realizacija programa „Podrška školovanju djece romske nacionalnosti</w:t>
            </w:r>
          </w:p>
        </w:tc>
        <w:tc>
          <w:tcPr>
            <w:tcW w:w="1559" w:type="dxa"/>
          </w:tcPr>
          <w:p w14:paraId="0DDC5FB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Federalno ministarstvo obrazovanja i nauke</w:t>
            </w:r>
          </w:p>
        </w:tc>
        <w:tc>
          <w:tcPr>
            <w:tcW w:w="2410" w:type="dxa"/>
          </w:tcPr>
          <w:p w14:paraId="5A51973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Broj podržanih odličnih učenika romske nacionalnosti, razvrstano po spolu</w:t>
            </w:r>
          </w:p>
        </w:tc>
        <w:tc>
          <w:tcPr>
            <w:tcW w:w="992" w:type="dxa"/>
          </w:tcPr>
          <w:p w14:paraId="07233D1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Precizirati izvor</w:t>
            </w:r>
          </w:p>
        </w:tc>
        <w:tc>
          <w:tcPr>
            <w:tcW w:w="912" w:type="dxa"/>
            <w:textDirection w:val="btLr"/>
          </w:tcPr>
          <w:p w14:paraId="64CC276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071082A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1F70C0D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43A1F9B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37F537D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556B4D6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highlight w:val="yellow"/>
                <w:lang w:eastAsia="hr"/>
              </w:rPr>
            </w:pPr>
          </w:p>
        </w:tc>
        <w:tc>
          <w:tcPr>
            <w:tcW w:w="2103" w:type="dxa"/>
          </w:tcPr>
          <w:p w14:paraId="10863C2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Izvještaji o radu sa podacima o podrški romske djece – podaci razvrstani prema spolu</w:t>
            </w:r>
          </w:p>
        </w:tc>
      </w:tr>
      <w:tr w:rsidR="00AF6175" w:rsidRPr="00C75F1A" w14:paraId="49405C90" w14:textId="77777777" w:rsidTr="004F71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extDirection w:val="btLr"/>
          </w:tcPr>
          <w:p w14:paraId="00EBC60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851" w:type="dxa"/>
            <w:vMerge/>
            <w:textDirection w:val="btLr"/>
          </w:tcPr>
          <w:p w14:paraId="7019EB1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701" w:type="dxa"/>
          </w:tcPr>
          <w:p w14:paraId="2D5DA42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Realizacija programa „Podrška projektima poboljšanja inkluzivnosti predškolskog, osnovnog i srednjeg obrazovanja“</w:t>
            </w:r>
          </w:p>
          <w:p w14:paraId="7C706C9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  <w:p w14:paraId="00040FE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559" w:type="dxa"/>
          </w:tcPr>
          <w:p w14:paraId="36E268A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Federalno ministarstvo obrazovanja i nauke</w:t>
            </w:r>
          </w:p>
        </w:tc>
        <w:tc>
          <w:tcPr>
            <w:tcW w:w="2410" w:type="dxa"/>
          </w:tcPr>
          <w:p w14:paraId="26D6C6A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Broj podržanih projekata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</w:rPr>
              <w:t xml:space="preserve"> 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poboljšanja inkluzivnosti predškolskog, osnovnog i srednjeg obrazovanja koji imaju u fokusu marginalizirane grupe</w:t>
            </w:r>
          </w:p>
        </w:tc>
        <w:tc>
          <w:tcPr>
            <w:tcW w:w="992" w:type="dxa"/>
          </w:tcPr>
          <w:p w14:paraId="189014D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Precizirati izvor</w:t>
            </w:r>
          </w:p>
        </w:tc>
        <w:tc>
          <w:tcPr>
            <w:tcW w:w="912" w:type="dxa"/>
            <w:textDirection w:val="btLr"/>
          </w:tcPr>
          <w:p w14:paraId="6378124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1062028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1B082C5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2399048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404EA3F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23F582D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highlight w:val="yellow"/>
                <w:lang w:eastAsia="hr"/>
              </w:rPr>
            </w:pPr>
          </w:p>
        </w:tc>
        <w:tc>
          <w:tcPr>
            <w:tcW w:w="2103" w:type="dxa"/>
          </w:tcPr>
          <w:p w14:paraId="1CAA385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Izvještaji o radu sa podacima o podrški marginaliziranim grupama – podaci razvrstani prema spolu</w:t>
            </w:r>
          </w:p>
        </w:tc>
      </w:tr>
      <w:tr w:rsidR="00AF6175" w:rsidRPr="00C75F1A" w14:paraId="00769115" w14:textId="77777777" w:rsidTr="004F711B">
        <w:trPr>
          <w:gridAfter w:val="1"/>
          <w:wAfter w:w="49" w:type="dxa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452BDCED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14:paraId="3EC7370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</w:tcPr>
          <w:p w14:paraId="7B97EE7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bCs/>
                <w:color w:val="000000" w:themeColor="text1"/>
                <w:sz w:val="12"/>
                <w:szCs w:val="12"/>
                <w:lang w:val="hr-BA" w:eastAsia="hr"/>
              </w:rPr>
              <w:t>Realizacija programa „Podsticaj školovanju Roma, državljana Bosne i Hercegovine koji studiraju na javnim visokoškolskim ustanovama u Federaciji BiH“</w:t>
            </w:r>
          </w:p>
        </w:tc>
        <w:tc>
          <w:tcPr>
            <w:tcW w:w="1559" w:type="dxa"/>
          </w:tcPr>
          <w:p w14:paraId="0EA38DD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Federalno ministarstvo obrazovanja i nauke</w:t>
            </w:r>
          </w:p>
          <w:p w14:paraId="33863A4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410" w:type="dxa"/>
          </w:tcPr>
          <w:p w14:paraId="3F761A8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Broj podržanih studenata romske nacionalnosti, razvrstano po spolu</w:t>
            </w:r>
          </w:p>
          <w:p w14:paraId="30E435A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92" w:type="dxa"/>
            <w:textDirection w:val="btLr"/>
          </w:tcPr>
          <w:p w14:paraId="3DEB69F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Budžet Federacije Bosne i Hercegovine</w:t>
            </w:r>
          </w:p>
        </w:tc>
        <w:tc>
          <w:tcPr>
            <w:tcW w:w="912" w:type="dxa"/>
            <w:textDirection w:val="btLr"/>
          </w:tcPr>
          <w:p w14:paraId="2126D23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695B673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72937DA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1F482CE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2EEEC36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18CA1B9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1C90F79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Izvještaji o radu sa podacima o podrški studenata – podaci razvrstani prema spolu</w:t>
            </w:r>
          </w:p>
        </w:tc>
      </w:tr>
      <w:tr w:rsidR="00AF6175" w:rsidRPr="00C75F1A" w14:paraId="793B9C5C" w14:textId="77777777" w:rsidTr="004F71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A87B7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14:paraId="5D955DD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b/>
                <w:i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701" w:type="dxa"/>
          </w:tcPr>
          <w:p w14:paraId="463E161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 w:themeColor="text1"/>
                <w:sz w:val="12"/>
                <w:szCs w:val="12"/>
                <w:lang w:val="hr-BA"/>
              </w:rPr>
            </w:pPr>
            <w:r w:rsidRPr="00C75F1A">
              <w:rPr>
                <w:rFonts w:ascii="Gill Sans MT" w:eastAsia="Verdana" w:hAnsi="Gill Sans MT" w:cs="Calibri Light"/>
                <w:bCs/>
                <w:color w:val="000000" w:themeColor="text1"/>
                <w:sz w:val="12"/>
                <w:szCs w:val="12"/>
                <w:lang w:val="hr-BA" w:eastAsia="hr"/>
              </w:rPr>
              <w:t>Realizacija programa „Podrška studentima s invaliditetom, državljanima Bosne i Hercegovine, koji studiraju na javnim visokoškolskim ustanovama u Federaciji BiH“</w:t>
            </w:r>
          </w:p>
        </w:tc>
        <w:tc>
          <w:tcPr>
            <w:tcW w:w="1559" w:type="dxa"/>
          </w:tcPr>
          <w:p w14:paraId="56E1418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Federalno ministarstvo obrazovanja i nauke</w:t>
            </w:r>
          </w:p>
          <w:p w14:paraId="1A9C7A9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  <w:p w14:paraId="0018C25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bs-Latn-BA"/>
              </w:rPr>
            </w:pPr>
          </w:p>
        </w:tc>
        <w:tc>
          <w:tcPr>
            <w:tcW w:w="2410" w:type="dxa"/>
          </w:tcPr>
          <w:p w14:paraId="50E3326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Broj podržanih studenata sa invaliditetom, razvrstano po spolu</w:t>
            </w:r>
          </w:p>
        </w:tc>
        <w:tc>
          <w:tcPr>
            <w:tcW w:w="992" w:type="dxa"/>
            <w:textDirection w:val="btLr"/>
          </w:tcPr>
          <w:p w14:paraId="3711943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Budžet Federacije BiH</w:t>
            </w:r>
          </w:p>
        </w:tc>
        <w:tc>
          <w:tcPr>
            <w:tcW w:w="912" w:type="dxa"/>
            <w:textDirection w:val="btLr"/>
          </w:tcPr>
          <w:p w14:paraId="47EEEE0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342F2D3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10E624D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68203D1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37D4BEA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77A1D21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1605D7F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Izvještaji o radu sa podacima o podrški studenata – podaci razvrstani prema spolu</w:t>
            </w:r>
          </w:p>
        </w:tc>
      </w:tr>
      <w:tr w:rsidR="00AF6175" w:rsidRPr="00C75F1A" w14:paraId="4EA1FC3E" w14:textId="77777777" w:rsidTr="004F711B">
        <w:trPr>
          <w:gridAfter w:val="1"/>
          <w:wAfter w:w="49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7EEA700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I.4.6</w:t>
            </w:r>
          </w:p>
        </w:tc>
        <w:tc>
          <w:tcPr>
            <w:tcW w:w="851" w:type="dxa"/>
            <w:vMerge w:val="restart"/>
            <w:textDirection w:val="btLr"/>
          </w:tcPr>
          <w:p w14:paraId="02D7B68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Podrška programima cjeloživotnog obrazovanja za prioritetne ciljne grupe kao što su: odrasli bez završene osnovne ili srednje škole, odrasli sa završenom srednjom školom koja ne odgovara potrebama tržišta rada, Romi, osobe sa invaliditetom i višestruko marginalizirane  osobe povratnici, starije osobe kao i osobe koje žele napredovati u radu i zanimanju te usavršavati poduzetničke sposobnosti.</w:t>
            </w:r>
          </w:p>
        </w:tc>
        <w:tc>
          <w:tcPr>
            <w:tcW w:w="1701" w:type="dxa"/>
          </w:tcPr>
          <w:p w14:paraId="288101C7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Realizacija programa „Podrška programima obuke, stručnog osposobljavanja i usavršavanja odraslih osoba s fokusom na žene radi lakše integracije na tržište rada“</w:t>
            </w:r>
          </w:p>
        </w:tc>
        <w:tc>
          <w:tcPr>
            <w:tcW w:w="1559" w:type="dxa"/>
          </w:tcPr>
          <w:p w14:paraId="782DE86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Federalno ministarstvo obrazovanja i nauke</w:t>
            </w:r>
          </w:p>
        </w:tc>
        <w:tc>
          <w:tcPr>
            <w:tcW w:w="2410" w:type="dxa"/>
          </w:tcPr>
          <w:p w14:paraId="14391E8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Broj podržanih programa obuke</w:t>
            </w:r>
            <w:r w:rsidRPr="00C75F1A">
              <w:rPr>
                <w:rFonts w:ascii="Gill Sans MT" w:hAnsi="Gill Sans MT" w:cs="Arial"/>
                <w:color w:val="000000" w:themeColor="text1"/>
                <w:sz w:val="12"/>
                <w:szCs w:val="12"/>
              </w:rPr>
              <w:t xml:space="preserve"> </w:t>
            </w: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stručnog osposobljavanja i usavršavanja odraslih osoba čiji su korisnici žene</w:t>
            </w:r>
          </w:p>
        </w:tc>
        <w:tc>
          <w:tcPr>
            <w:tcW w:w="992" w:type="dxa"/>
            <w:textDirection w:val="btLr"/>
          </w:tcPr>
          <w:p w14:paraId="6E5588A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Precizirati izvor</w:t>
            </w:r>
          </w:p>
        </w:tc>
        <w:tc>
          <w:tcPr>
            <w:tcW w:w="912" w:type="dxa"/>
            <w:textDirection w:val="btLr"/>
          </w:tcPr>
          <w:p w14:paraId="4CCAFB9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22233164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3B2A992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6C414B9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1FFEFB4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13FB085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207BF63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Izvještaji o radu sa unesenim podacima o spolu korisnica/korisnika</w:t>
            </w:r>
          </w:p>
        </w:tc>
      </w:tr>
      <w:tr w:rsidR="00AF6175" w:rsidRPr="00C75F1A" w14:paraId="7E0FB920" w14:textId="77777777" w:rsidTr="004F71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extDirection w:val="btLr"/>
          </w:tcPr>
          <w:p w14:paraId="3756A2F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851" w:type="dxa"/>
            <w:vMerge/>
            <w:textDirection w:val="btLr"/>
          </w:tcPr>
          <w:p w14:paraId="11B6289C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701" w:type="dxa"/>
          </w:tcPr>
          <w:p w14:paraId="1440A47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Koordinacija aktivnosti za procjenu implementacije Akta o malom biznisu (SBA procjena)</w:t>
            </w:r>
          </w:p>
        </w:tc>
        <w:tc>
          <w:tcPr>
            <w:tcW w:w="1559" w:type="dxa"/>
          </w:tcPr>
          <w:p w14:paraId="0EF24120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Federalno ministarstvo obrazovanja i nauke u saradnji sa Federalnim ministarstvom razvoja, poduzetništva i obrta, Federalnim ministarstvom pravde, Federalnim ministarstvom okoliša i turizma, Federalnim zavodom za statistiku i Privrednom komorom Federacije BiH.</w:t>
            </w:r>
          </w:p>
        </w:tc>
        <w:tc>
          <w:tcPr>
            <w:tcW w:w="2410" w:type="dxa"/>
          </w:tcPr>
          <w:p w14:paraId="7EB91E9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Arial"/>
                <w:color w:val="000000" w:themeColor="text1"/>
                <w:sz w:val="12"/>
                <w:szCs w:val="12"/>
                <w:lang w:eastAsia="hr"/>
              </w:rPr>
              <w:t>Prikupljeni i objedinjeni podaci za Dimenziju I i Dimenziju 8a i dostavljeni federalnom SBA koordinatoru, te izvještavanje.</w:t>
            </w:r>
          </w:p>
        </w:tc>
        <w:tc>
          <w:tcPr>
            <w:tcW w:w="992" w:type="dxa"/>
            <w:textDirection w:val="btLr"/>
          </w:tcPr>
          <w:p w14:paraId="1ED6BED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Donatorska sredstva</w:t>
            </w:r>
          </w:p>
          <w:p w14:paraId="2F6475C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precizirati</w:t>
            </w:r>
          </w:p>
        </w:tc>
        <w:tc>
          <w:tcPr>
            <w:tcW w:w="912" w:type="dxa"/>
            <w:textDirection w:val="btLr"/>
          </w:tcPr>
          <w:p w14:paraId="5904E2F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2B85013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288B834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0B370EE9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5A43C04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743385F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77A7DE7F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Izvještaji o radu sa unesenim podacima o spolu korisnica/korisnika</w:t>
            </w:r>
          </w:p>
        </w:tc>
      </w:tr>
      <w:tr w:rsidR="00AF6175" w:rsidRPr="00C75F1A" w14:paraId="59DEC2F4" w14:textId="77777777" w:rsidTr="004F711B">
        <w:trPr>
          <w:gridAfter w:val="1"/>
          <w:wAfter w:w="49" w:type="dxa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C3DFEB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extDirection w:val="btLr"/>
          </w:tcPr>
          <w:p w14:paraId="31621A62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</w:rPr>
            </w:pPr>
            <w:r w:rsidRPr="00C75F1A">
              <w:rPr>
                <w:rFonts w:ascii="Gill Sans MT" w:eastAsia="Verdana" w:hAnsi="Gill Sans MT" w:cs="Calibri Light"/>
                <w:i/>
                <w:color w:val="000000" w:themeColor="text1"/>
                <w:sz w:val="12"/>
                <w:szCs w:val="12"/>
                <w:lang w:eastAsia="hr"/>
              </w:rPr>
              <w:t>Organizovanje programa obuka za žene, s ciljem osposobljavanja za traženje, izbor i dobivanje adekvatnog zaposlenja, uključujući prekvalifikaciju i samozapošljavanje, pokretanje i razvijanje poduzetništva.</w:t>
            </w:r>
          </w:p>
        </w:tc>
        <w:tc>
          <w:tcPr>
            <w:tcW w:w="1701" w:type="dxa"/>
          </w:tcPr>
          <w:p w14:paraId="1B9B024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Realizacija programa „Podrška programima obuke, stručnog osposobljavanja i usavršavanja odraslih osoba s fokusom na žene radi lakše integracije na tržište rada“</w:t>
            </w:r>
          </w:p>
        </w:tc>
        <w:tc>
          <w:tcPr>
            <w:tcW w:w="1559" w:type="dxa"/>
          </w:tcPr>
          <w:p w14:paraId="24B283F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Federalno ministarstvo obrazovanja i nauke</w:t>
            </w:r>
          </w:p>
        </w:tc>
        <w:tc>
          <w:tcPr>
            <w:tcW w:w="2410" w:type="dxa"/>
          </w:tcPr>
          <w:p w14:paraId="6F7D09A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Broj podržanih programa obuke</w:t>
            </w:r>
            <w:r w:rsidRPr="00C75F1A">
              <w:rPr>
                <w:rFonts w:ascii="Gill Sans MT" w:hAnsi="Gill Sans MT"/>
                <w:color w:val="000000" w:themeColor="text1"/>
                <w:sz w:val="12"/>
                <w:szCs w:val="12"/>
              </w:rPr>
              <w:t xml:space="preserve"> </w:t>
            </w: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stručnog osposobljavanja i usavršavanja odraslih osoba čiji su korisnici žene</w:t>
            </w:r>
          </w:p>
        </w:tc>
        <w:tc>
          <w:tcPr>
            <w:tcW w:w="992" w:type="dxa"/>
            <w:textDirection w:val="btLr"/>
          </w:tcPr>
          <w:p w14:paraId="2AE7EF43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Budžet FBiH</w:t>
            </w:r>
          </w:p>
        </w:tc>
        <w:tc>
          <w:tcPr>
            <w:tcW w:w="912" w:type="dxa"/>
            <w:textDirection w:val="btLr"/>
          </w:tcPr>
          <w:p w14:paraId="10A860FA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</w:tcPr>
          <w:p w14:paraId="269D1E3B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3"/>
          </w:tcPr>
          <w:p w14:paraId="749D74E1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912" w:type="dxa"/>
            <w:gridSpan w:val="2"/>
          </w:tcPr>
          <w:p w14:paraId="5799C576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1383" w:type="dxa"/>
          </w:tcPr>
          <w:p w14:paraId="41392518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highlight w:val="yellow"/>
                <w:lang w:eastAsia="hr"/>
              </w:rPr>
              <w:t>Definisati iznos troškova?</w:t>
            </w:r>
          </w:p>
        </w:tc>
        <w:tc>
          <w:tcPr>
            <w:tcW w:w="237" w:type="dxa"/>
          </w:tcPr>
          <w:p w14:paraId="4850F2C5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</w:p>
        </w:tc>
        <w:tc>
          <w:tcPr>
            <w:tcW w:w="2103" w:type="dxa"/>
          </w:tcPr>
          <w:p w14:paraId="647E3C5E" w14:textId="77777777" w:rsidR="00AF6175" w:rsidRPr="00C75F1A" w:rsidRDefault="00AF6175" w:rsidP="00C75F1A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="Calibri Light"/>
                <w:color w:val="000000" w:themeColor="text1"/>
                <w:sz w:val="12"/>
                <w:szCs w:val="12"/>
                <w:lang w:eastAsia="hr"/>
              </w:rPr>
              <w:t>Izvještaji o radu sa unesenim podacima o spolu korisnica/korisnika</w:t>
            </w:r>
          </w:p>
        </w:tc>
      </w:tr>
    </w:tbl>
    <w:p w14:paraId="22ACA907" w14:textId="77777777" w:rsidR="001F6C6C" w:rsidRPr="00C75F1A" w:rsidRDefault="001F6C6C" w:rsidP="00C75F1A">
      <w:pPr>
        <w:spacing w:after="0"/>
        <w:rPr>
          <w:rFonts w:ascii="Gill Sans MT" w:hAnsi="Gill Sans MT" w:cstheme="majorHAnsi"/>
          <w:b/>
        </w:rPr>
      </w:pPr>
    </w:p>
    <w:tbl>
      <w:tblPr>
        <w:tblStyle w:val="GridTable6Colorful-Accent1"/>
        <w:tblpPr w:leftFromText="180" w:rightFromText="180" w:horzAnchor="margin" w:tblpY="-731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757BF" w:rsidRPr="00C75F1A" w14:paraId="5E0F8891" w14:textId="77777777" w:rsidTr="00EB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0FB64206" w14:textId="211D9D09" w:rsidR="000757BF" w:rsidRPr="00C75F1A" w:rsidRDefault="000757BF" w:rsidP="00EB7064">
            <w:pPr>
              <w:pStyle w:val="Heading1"/>
              <w:numPr>
                <w:ilvl w:val="0"/>
                <w:numId w:val="6"/>
              </w:numPr>
              <w:outlineLvl w:val="0"/>
              <w:rPr>
                <w:rFonts w:eastAsia="Verdana"/>
                <w:b/>
                <w:lang w:eastAsia="hr"/>
              </w:rPr>
            </w:pPr>
            <w:bookmarkStart w:id="26" w:name="_Toc161736244"/>
            <w:r w:rsidRPr="00C75F1A">
              <w:rPr>
                <w:rFonts w:eastAsia="Verdana"/>
                <w:b/>
                <w:lang w:eastAsia="hr"/>
              </w:rPr>
              <w:t>Federalno ministarstvo poljoprivrede, vodoprivrede i šumarstva</w:t>
            </w:r>
            <w:bookmarkEnd w:id="26"/>
          </w:p>
        </w:tc>
      </w:tr>
    </w:tbl>
    <w:p w14:paraId="7B8F58E9" w14:textId="77777777" w:rsidR="004B27FA" w:rsidRDefault="004B27FA" w:rsidP="00C75F1A">
      <w:pPr>
        <w:spacing w:after="0"/>
        <w:rPr>
          <w:rFonts w:ascii="Gill Sans MT" w:hAnsi="Gill Sans MT" w:cstheme="majorHAnsi"/>
          <w:sz w:val="16"/>
          <w:szCs w:val="16"/>
        </w:rPr>
      </w:pPr>
    </w:p>
    <w:p w14:paraId="496416B3" w14:textId="77777777" w:rsidR="00EB7064" w:rsidRDefault="00EB7064" w:rsidP="00C75F1A">
      <w:pPr>
        <w:spacing w:after="0"/>
        <w:rPr>
          <w:rFonts w:ascii="Gill Sans MT" w:hAnsi="Gill Sans MT" w:cstheme="majorHAnsi"/>
          <w:sz w:val="16"/>
          <w:szCs w:val="16"/>
        </w:rPr>
      </w:pPr>
    </w:p>
    <w:p w14:paraId="48B0E6CE" w14:textId="7F8FAA40" w:rsidR="00EB7064" w:rsidRDefault="00EB7064">
      <w:pPr>
        <w:rPr>
          <w:rFonts w:ascii="Gill Sans MT" w:hAnsi="Gill Sans MT" w:cstheme="majorHAnsi"/>
          <w:sz w:val="16"/>
          <w:szCs w:val="16"/>
        </w:rPr>
      </w:pPr>
      <w:r>
        <w:rPr>
          <w:rFonts w:ascii="Gill Sans MT" w:hAnsi="Gill Sans MT" w:cstheme="majorHAnsi"/>
          <w:sz w:val="16"/>
          <w:szCs w:val="16"/>
        </w:rPr>
        <w:br w:type="page"/>
      </w:r>
    </w:p>
    <w:p w14:paraId="1E2F60C5" w14:textId="42049989" w:rsidR="00EB7064" w:rsidRDefault="00EB7064" w:rsidP="00EB7064">
      <w:pPr>
        <w:pStyle w:val="Heading1"/>
      </w:pPr>
      <w:bookmarkStart w:id="27" w:name="_Toc161736245"/>
      <w:r w:rsidRPr="00EB7064">
        <w:lastRenderedPageBreak/>
        <w:t>Federalno ministarstvo poljoprivrede, vodoprivrede i šumarstva</w:t>
      </w:r>
      <w:bookmarkEnd w:id="27"/>
    </w:p>
    <w:p w14:paraId="0A4C93EA" w14:textId="77777777" w:rsidR="00EB7064" w:rsidRDefault="00EB7064" w:rsidP="00C75F1A">
      <w:pPr>
        <w:spacing w:after="0"/>
        <w:rPr>
          <w:rFonts w:ascii="Gill Sans MT" w:hAnsi="Gill Sans MT" w:cstheme="majorHAnsi"/>
          <w:sz w:val="16"/>
          <w:szCs w:val="16"/>
        </w:rPr>
      </w:pPr>
    </w:p>
    <w:tbl>
      <w:tblPr>
        <w:tblStyle w:val="GridTable6Colorful-Accent1"/>
        <w:tblpPr w:leftFromText="180" w:rightFromText="180" w:horzAnchor="margin" w:tblpY="-731"/>
        <w:tblW w:w="14904" w:type="dxa"/>
        <w:tblLook w:val="04A0" w:firstRow="1" w:lastRow="0" w:firstColumn="1" w:lastColumn="0" w:noHBand="0" w:noVBand="1"/>
      </w:tblPr>
      <w:tblGrid>
        <w:gridCol w:w="421"/>
        <w:gridCol w:w="815"/>
        <w:gridCol w:w="2291"/>
        <w:gridCol w:w="1171"/>
        <w:gridCol w:w="1747"/>
        <w:gridCol w:w="615"/>
        <w:gridCol w:w="1062"/>
        <w:gridCol w:w="21"/>
        <w:gridCol w:w="51"/>
        <w:gridCol w:w="210"/>
        <w:gridCol w:w="651"/>
        <w:gridCol w:w="611"/>
        <w:gridCol w:w="77"/>
        <w:gridCol w:w="636"/>
        <w:gridCol w:w="30"/>
        <w:gridCol w:w="2019"/>
        <w:gridCol w:w="845"/>
        <w:gridCol w:w="1631"/>
      </w:tblGrid>
      <w:tr w:rsidR="00EB7064" w:rsidRPr="00C75F1A" w14:paraId="1012956E" w14:textId="77777777" w:rsidTr="004F7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4" w:type="dxa"/>
            <w:gridSpan w:val="18"/>
            <w:tcBorders>
              <w:top w:val="single" w:sz="4" w:space="0" w:color="5B9BD5" w:themeColor="accent1"/>
            </w:tcBorders>
            <w:vAlign w:val="center"/>
          </w:tcPr>
          <w:p w14:paraId="02CD1105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i/>
                <w:color w:val="auto"/>
                <w:sz w:val="12"/>
                <w:szCs w:val="12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2"/>
                <w:lang w:eastAsia="hr"/>
              </w:rPr>
              <w:lastRenderedPageBreak/>
              <w:t>1.3 Rad, zapošljavanje i pristup ekonomskim resursima</w:t>
            </w:r>
          </w:p>
        </w:tc>
      </w:tr>
      <w:tr w:rsidR="00EB7064" w:rsidRPr="00C75F1A" w14:paraId="595B90EE" w14:textId="77777777" w:rsidTr="004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14:paraId="33FB61AC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b w:val="0"/>
                <w:bCs w:val="0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655" w:type="dxa"/>
            <w:gridSpan w:val="5"/>
          </w:tcPr>
          <w:p w14:paraId="4DDEE39E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drugim sektorskim dokumentom</w:t>
            </w:r>
          </w:p>
          <w:p w14:paraId="7ACEFFF5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1137" w:type="dxa"/>
            <w:gridSpan w:val="3"/>
          </w:tcPr>
          <w:p w14:paraId="723E58DB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Razvojnom strategijom</w:t>
            </w:r>
          </w:p>
          <w:p w14:paraId="5CE3B754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&lt;unijeti broj aktivnosti&gt;</w:t>
            </w:r>
          </w:p>
        </w:tc>
        <w:tc>
          <w:tcPr>
            <w:tcW w:w="6690" w:type="dxa"/>
            <w:gridSpan w:val="9"/>
          </w:tcPr>
          <w:p w14:paraId="26FCEF67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Veza sa SDG ciljevima</w:t>
            </w:r>
          </w:p>
          <w:p w14:paraId="50790CBF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</w:p>
          <w:p w14:paraId="4EEADC6B" w14:textId="77777777" w:rsidR="00EB7064" w:rsidRPr="00C75F1A" w:rsidRDefault="00EB7064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„1.1 Do 2030. iskorijeniti ekstremno siromaštvo za sve ljude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svugdje, trenutno mjereno kao život sa manje od  1,25 dolara dnevno"</w:t>
            </w:r>
          </w:p>
          <w:p w14:paraId="2316D754" w14:textId="77777777" w:rsidR="00EB7064" w:rsidRPr="00C75F1A" w:rsidRDefault="00EB7064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„1.2 Do 2030. smanjiti najmanje za polovinu udio muškaraca,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žena i djece svih uzrasta koji žive u siromaštvu u svim njegovim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dimenzijama prema nacionalnim definicijama"</w:t>
            </w:r>
          </w:p>
          <w:p w14:paraId="3E4F7EEB" w14:textId="77777777" w:rsidR="00EB7064" w:rsidRPr="00C75F1A" w:rsidRDefault="00EB7064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</w:p>
          <w:p w14:paraId="0AC4C934" w14:textId="77777777" w:rsidR="00EB7064" w:rsidRPr="00C75F1A" w:rsidRDefault="00EB7064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„10.2 Do 2030. osnažiti i promovirati društveno, ekonomsko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i političko uključivanje svih, bez obzira na godine, pol,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invaliditet, rasu, etničku pripadnost, porijeklo, vjeru ili ekonomski ili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drugi status"</w:t>
            </w:r>
          </w:p>
          <w:p w14:paraId="3A677C79" w14:textId="77777777" w:rsidR="00EB7064" w:rsidRPr="00C75F1A" w:rsidRDefault="00EB7064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„5.4 Prepoznati i cijeniti neplaćenu njegu i rad u kući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kroz pružanje javnih usluga, infrastrukture, politike socijalne zaštite i promocije zajedničkih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odgovornost unutar domaćinstva i porodice kao nacionalno primjereno"</w:t>
            </w:r>
          </w:p>
          <w:p w14:paraId="2F1F0AB8" w14:textId="77777777" w:rsidR="00EB7064" w:rsidRPr="00C75F1A" w:rsidRDefault="00EB7064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„8.5 Do 2030. ostvariti punu i produktivnu zaposlenost i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pristojan rad za sve žene i muškarce, uključujući i mlade osobe i osobe sa invaliditetom, te osigurati jednaku platu za rad jednake vrijednosti"</w:t>
            </w:r>
          </w:p>
          <w:p w14:paraId="54EB09BD" w14:textId="77777777" w:rsidR="00EB7064" w:rsidRPr="00C75F1A" w:rsidRDefault="00EB7064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„8.6 Do 2020. značajno smanjiti procenat neuključenosti mladih u tokove rada, obrazovanja i obuka"</w:t>
            </w:r>
          </w:p>
          <w:p w14:paraId="57E169C8" w14:textId="77777777" w:rsidR="00EB7064" w:rsidRPr="00C75F1A" w:rsidRDefault="00EB7064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</w:p>
          <w:p w14:paraId="7DA3FA7D" w14:textId="77777777" w:rsidR="00EB7064" w:rsidRPr="00C75F1A" w:rsidRDefault="00EB7064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„5.5 Osigurati puno i efektivno učešće žena i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jednake mogućnosti za liderstvo na svim nivoima odlučivanja-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stvaranje u političkom, ekonomskom i javnom životu"</w:t>
            </w:r>
          </w:p>
          <w:p w14:paraId="16CD8FA3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t>„8.3 Promovirati razvojno orijentirane politike koje podržavaju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produktivne aktivnosti, dostojanstveno otvaranje radnih mjesta, poduzetništvo,</w:t>
            </w:r>
            <w:r w:rsidRPr="00C75F1A"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  <w:br/>
              <w:t>kreativnost i inovativnost, te podstiču formalizaciju i rast mikro, malih i srednjih preduzeća, uključujući pristup finansijskim uslugama"</w:t>
            </w:r>
          </w:p>
          <w:p w14:paraId="670C2E5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/>
                <w:color w:val="auto"/>
                <w:sz w:val="16"/>
                <w:szCs w:val="16"/>
                <w:lang w:eastAsia="hr"/>
              </w:rPr>
            </w:pPr>
          </w:p>
        </w:tc>
      </w:tr>
      <w:tr w:rsidR="004F711B" w:rsidRPr="00C75F1A" w14:paraId="456145C4" w14:textId="77777777" w:rsidTr="004F711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vMerge w:val="restart"/>
            <w:vAlign w:val="center"/>
          </w:tcPr>
          <w:p w14:paraId="28D3F0E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#</w:t>
            </w:r>
          </w:p>
        </w:tc>
        <w:tc>
          <w:tcPr>
            <w:tcW w:w="821" w:type="dxa"/>
            <w:vMerge w:val="restart"/>
            <w:hideMark/>
          </w:tcPr>
          <w:p w14:paraId="65CE6E3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  <w:t>Naziv mjere</w:t>
            </w:r>
          </w:p>
        </w:tc>
        <w:tc>
          <w:tcPr>
            <w:tcW w:w="2292" w:type="dxa"/>
            <w:vMerge w:val="restart"/>
            <w:hideMark/>
          </w:tcPr>
          <w:p w14:paraId="3B681891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b/>
                <w:bCs/>
                <w:iCs/>
                <w:color w:val="auto"/>
                <w:sz w:val="16"/>
                <w:szCs w:val="16"/>
                <w:lang w:eastAsia="hr"/>
              </w:rPr>
              <w:t>Aktivnost</w:t>
            </w:r>
          </w:p>
        </w:tc>
        <w:tc>
          <w:tcPr>
            <w:tcW w:w="1172" w:type="dxa"/>
            <w:vMerge w:val="restart"/>
            <w:hideMark/>
          </w:tcPr>
          <w:p w14:paraId="23833690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Cs/>
                <w:color w:val="auto"/>
                <w:sz w:val="16"/>
                <w:szCs w:val="16"/>
                <w:lang w:eastAsia="hr"/>
              </w:rPr>
              <w:t>Nosilac odgovornosti</w:t>
            </w:r>
          </w:p>
        </w:tc>
        <w:tc>
          <w:tcPr>
            <w:tcW w:w="1754" w:type="dxa"/>
            <w:vMerge w:val="restart"/>
            <w:vAlign w:val="center"/>
            <w:hideMark/>
          </w:tcPr>
          <w:p w14:paraId="7BD0FB84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Pokazatelj uspjeha/indikatori</w:t>
            </w:r>
          </w:p>
        </w:tc>
        <w:tc>
          <w:tcPr>
            <w:tcW w:w="616" w:type="dxa"/>
            <w:vMerge w:val="restart"/>
            <w:textDirection w:val="btLr"/>
            <w:hideMark/>
          </w:tcPr>
          <w:p w14:paraId="1B4DE28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Izvor finansiranja</w:t>
            </w:r>
          </w:p>
        </w:tc>
        <w:tc>
          <w:tcPr>
            <w:tcW w:w="3362" w:type="dxa"/>
            <w:gridSpan w:val="9"/>
            <w:vAlign w:val="center"/>
          </w:tcPr>
          <w:p w14:paraId="15F90EC5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Napredak u %</w:t>
            </w:r>
          </w:p>
        </w:tc>
        <w:tc>
          <w:tcPr>
            <w:tcW w:w="1976" w:type="dxa"/>
            <w:vAlign w:val="center"/>
          </w:tcPr>
          <w:p w14:paraId="0EB8635A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Planirani troškovi u BAM</w:t>
            </w:r>
          </w:p>
        </w:tc>
        <w:tc>
          <w:tcPr>
            <w:tcW w:w="845" w:type="dxa"/>
            <w:vAlign w:val="center"/>
          </w:tcPr>
          <w:p w14:paraId="52C8279F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Krajnji korisnici po spolu</w:t>
            </w:r>
          </w:p>
        </w:tc>
        <w:tc>
          <w:tcPr>
            <w:tcW w:w="1644" w:type="dxa"/>
            <w:vAlign w:val="center"/>
          </w:tcPr>
          <w:p w14:paraId="63A4D3E1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Izvor verifikacije</w:t>
            </w:r>
          </w:p>
        </w:tc>
      </w:tr>
      <w:tr w:rsidR="004F711B" w:rsidRPr="00C75F1A" w14:paraId="7B7C8314" w14:textId="77777777" w:rsidTr="004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vMerge/>
          </w:tcPr>
          <w:p w14:paraId="3FBE40A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21" w:type="dxa"/>
            <w:vMerge/>
          </w:tcPr>
          <w:p w14:paraId="00C409D6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292" w:type="dxa"/>
            <w:vMerge/>
          </w:tcPr>
          <w:p w14:paraId="7BBA1A2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172" w:type="dxa"/>
            <w:vMerge/>
          </w:tcPr>
          <w:p w14:paraId="2D8B1C79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754" w:type="dxa"/>
            <w:vMerge/>
          </w:tcPr>
          <w:p w14:paraId="4CD0112B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6" w:type="dxa"/>
            <w:vMerge/>
            <w:textDirection w:val="btLr"/>
          </w:tcPr>
          <w:p w14:paraId="652F75D6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354" w:type="dxa"/>
            <w:gridSpan w:val="4"/>
            <w:vAlign w:val="center"/>
          </w:tcPr>
          <w:p w14:paraId="68C87D10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2024.</w:t>
            </w:r>
          </w:p>
        </w:tc>
        <w:tc>
          <w:tcPr>
            <w:tcW w:w="652" w:type="dxa"/>
            <w:vAlign w:val="center"/>
          </w:tcPr>
          <w:p w14:paraId="6E72C559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2025.</w:t>
            </w:r>
          </w:p>
        </w:tc>
        <w:tc>
          <w:tcPr>
            <w:tcW w:w="690" w:type="dxa"/>
            <w:gridSpan w:val="2"/>
            <w:vAlign w:val="center"/>
          </w:tcPr>
          <w:p w14:paraId="4409CECF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2026.</w:t>
            </w:r>
          </w:p>
        </w:tc>
        <w:tc>
          <w:tcPr>
            <w:tcW w:w="0" w:type="auto"/>
            <w:gridSpan w:val="2"/>
            <w:vAlign w:val="center"/>
          </w:tcPr>
          <w:p w14:paraId="474FAF32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2027.</w:t>
            </w:r>
          </w:p>
        </w:tc>
        <w:tc>
          <w:tcPr>
            <w:tcW w:w="1976" w:type="dxa"/>
          </w:tcPr>
          <w:p w14:paraId="5700DC64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5713D041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644" w:type="dxa"/>
          </w:tcPr>
          <w:p w14:paraId="2E2924FB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</w:tr>
      <w:tr w:rsidR="004F711B" w:rsidRPr="00C75F1A" w14:paraId="57DBED64" w14:textId="77777777" w:rsidTr="004F711B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extDirection w:val="btLr"/>
          </w:tcPr>
          <w:p w14:paraId="72BD848F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I.3.1</w:t>
            </w:r>
          </w:p>
        </w:tc>
        <w:tc>
          <w:tcPr>
            <w:tcW w:w="821" w:type="dxa"/>
            <w:textDirection w:val="btLr"/>
          </w:tcPr>
          <w:p w14:paraId="6B934A2C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Identifikovanje prioritetnih zakona i provođenje gender analize, strategija, akcionih planova, programa i drugih akata u oblasti rada, zapošljavanja i pristupa resursima s ciljem uvođenja međunarodnih i domaćih standarda za ravnopravnost spolova te utvrđivanja nedostataka, prednosti, stvarnih potreba i mogućnosti sa aspekta ravnopravnosti spolova</w:t>
            </w:r>
          </w:p>
        </w:tc>
        <w:tc>
          <w:tcPr>
            <w:tcW w:w="2292" w:type="dxa"/>
          </w:tcPr>
          <w:p w14:paraId="0C916D4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highlight w:val="yellow"/>
                <w:lang w:eastAsia="hr"/>
              </w:rPr>
            </w:pPr>
          </w:p>
          <w:p w14:paraId="421AEB6E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Usvajanje i provedba Strategije poljoprivrede i ruralnog razvoja 2023-2027.</w:t>
            </w:r>
          </w:p>
          <w:p w14:paraId="1DC6A73E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90AA58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 </w:t>
            </w:r>
          </w:p>
        </w:tc>
        <w:tc>
          <w:tcPr>
            <w:tcW w:w="1172" w:type="dxa"/>
          </w:tcPr>
          <w:p w14:paraId="587DFC9F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Federalno ministarstvo poljoprivrede, vodoprivrede i šumarstva (FMPVŠ)</w:t>
            </w:r>
          </w:p>
        </w:tc>
        <w:tc>
          <w:tcPr>
            <w:tcW w:w="1754" w:type="dxa"/>
            <w:vAlign w:val="center"/>
          </w:tcPr>
          <w:p w14:paraId="745136E7" w14:textId="77777777" w:rsidR="00EB7064" w:rsidRPr="00C75F1A" w:rsidRDefault="00EB7064" w:rsidP="005F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 xml:space="preserve">Broj provedenih mjera Strategije koje se odnose na poboljšanje uvjeta života na selu  sa ciljnom grupom žene I mladi poljoprivrednici. </w:t>
            </w:r>
          </w:p>
          <w:p w14:paraId="6AB41F45" w14:textId="77777777" w:rsidR="00EB7064" w:rsidRPr="00C75F1A" w:rsidRDefault="00EB7064" w:rsidP="005F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</w:p>
          <w:p w14:paraId="1B2094E0" w14:textId="77777777" w:rsidR="00EB7064" w:rsidRPr="00C75F1A" w:rsidRDefault="00EB7064" w:rsidP="005F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6" w:type="dxa"/>
            <w:textDirection w:val="btLr"/>
          </w:tcPr>
          <w:p w14:paraId="4BFC240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Budžet FBiH</w:t>
            </w:r>
          </w:p>
        </w:tc>
        <w:tc>
          <w:tcPr>
            <w:tcW w:w="1064" w:type="dxa"/>
          </w:tcPr>
          <w:p w14:paraId="22FFD5E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BBE9859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9E77176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EF8A19E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5</w:t>
            </w:r>
          </w:p>
          <w:p w14:paraId="535D1DDD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942" w:type="dxa"/>
            <w:gridSpan w:val="4"/>
          </w:tcPr>
          <w:p w14:paraId="364F7DAE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295403F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2CE8807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84557E6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</w:t>
            </w:r>
          </w:p>
        </w:tc>
        <w:tc>
          <w:tcPr>
            <w:tcW w:w="611" w:type="dxa"/>
          </w:tcPr>
          <w:p w14:paraId="7749E6D9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929F9EE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A661D45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A7D9292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25</w:t>
            </w:r>
          </w:p>
        </w:tc>
        <w:tc>
          <w:tcPr>
            <w:tcW w:w="716" w:type="dxa"/>
            <w:gridSpan w:val="2"/>
          </w:tcPr>
          <w:p w14:paraId="0E6CAEDA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A7CA36E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A96A2AE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FEBC075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30</w:t>
            </w:r>
          </w:p>
        </w:tc>
        <w:tc>
          <w:tcPr>
            <w:tcW w:w="0" w:type="auto"/>
            <w:gridSpan w:val="2"/>
          </w:tcPr>
          <w:p w14:paraId="32431AC7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536708B4" w14:textId="77777777" w:rsidR="00EB7064" w:rsidRPr="00C75F1A" w:rsidRDefault="00EB7064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644" w:type="dxa"/>
          </w:tcPr>
          <w:p w14:paraId="32C5B503" w14:textId="77777777" w:rsidR="00EB7064" w:rsidRPr="00C75F1A" w:rsidRDefault="00EB7064" w:rsidP="005F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5BE02D6" w14:textId="77777777" w:rsidR="00EB7064" w:rsidRPr="00C75F1A" w:rsidRDefault="00EB7064" w:rsidP="005F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57FC846" w14:textId="77777777" w:rsidR="00EB7064" w:rsidRPr="00C75F1A" w:rsidRDefault="00EB7064" w:rsidP="005F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Objavljeni javni pozivi za poljoprivredu i ruralni razvoj.</w:t>
            </w:r>
          </w:p>
          <w:p w14:paraId="5232FAEC" w14:textId="77777777" w:rsidR="00EB7064" w:rsidRPr="00C75F1A" w:rsidRDefault="00EB7064" w:rsidP="005F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8D1133E" w14:textId="77777777" w:rsidR="00EB7064" w:rsidRPr="00C75F1A" w:rsidRDefault="00EB7064" w:rsidP="005F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</w:tr>
      <w:tr w:rsidR="004F711B" w:rsidRPr="00C75F1A" w14:paraId="29D6F4F4" w14:textId="77777777" w:rsidTr="004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vMerge w:val="restart"/>
            <w:textDirection w:val="btLr"/>
          </w:tcPr>
          <w:p w14:paraId="2B2EF430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I.3.2</w:t>
            </w:r>
          </w:p>
        </w:tc>
        <w:tc>
          <w:tcPr>
            <w:tcW w:w="821" w:type="dxa"/>
            <w:vMerge w:val="restart"/>
            <w:textDirection w:val="btLr"/>
          </w:tcPr>
          <w:p w14:paraId="435AADA1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 xml:space="preserve">Redovno prikupljanje, analiza i objavljivanje podatka razvrstanih po spolu o učešću žena i muškaraca na tržištu rada i ekonomskom životu, uključujući učešće na mjestima odlučivanja, napredovanje u karijeri, prihod, nadnice, rad na neodređeno/određeno vrijeme, uslovi poslovnog ugovora, pristup kreditima, itd.   </w:t>
            </w:r>
          </w:p>
        </w:tc>
        <w:tc>
          <w:tcPr>
            <w:tcW w:w="2292" w:type="dxa"/>
          </w:tcPr>
          <w:p w14:paraId="08C3CB50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</w:p>
          <w:p w14:paraId="5A5B7D06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br/>
            </w: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Kontinuiran rad na prikupljanju podataka, analizama i izvještavanju korisnika novčanih poticaja razvrstanih po spolu.</w:t>
            </w:r>
          </w:p>
        </w:tc>
        <w:tc>
          <w:tcPr>
            <w:tcW w:w="1172" w:type="dxa"/>
            <w:vMerge w:val="restart"/>
          </w:tcPr>
          <w:p w14:paraId="02D83B88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Federalno ministarstvo poljoprivrede, vodoprivrede i šumarstva (FMPVS)</w:t>
            </w:r>
          </w:p>
        </w:tc>
        <w:tc>
          <w:tcPr>
            <w:tcW w:w="1754" w:type="dxa"/>
          </w:tcPr>
          <w:p w14:paraId="3C70768C" w14:textId="77777777" w:rsidR="004F711B" w:rsidRPr="00C75F1A" w:rsidRDefault="004F711B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>Broj izvještaja o realizaciji ciljeva i mjera Strategije koje uvažavanju poboljšanje položaja mladih i žena na “tržištu rada” u poljoprivredi i ruralnom razvoju.</w:t>
            </w:r>
          </w:p>
          <w:p w14:paraId="41809DCC" w14:textId="77777777" w:rsidR="004F711B" w:rsidRPr="00C75F1A" w:rsidRDefault="004F711B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</w:p>
          <w:p w14:paraId="7E3269C8" w14:textId="77777777" w:rsidR="004F711B" w:rsidRPr="00C75F1A" w:rsidRDefault="004F711B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lastRenderedPageBreak/>
              <w:t>Broj izvještaja o broju upisanih nositelja/ica poljoprivrednih gospodarstava u Regitar poljoprivrednih gospodarstava I registar klijenata/ica.</w:t>
            </w:r>
          </w:p>
          <w:p w14:paraId="6F111337" w14:textId="77777777" w:rsidR="004F711B" w:rsidRPr="00C75F1A" w:rsidRDefault="004F711B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</w:p>
          <w:p w14:paraId="671F7DF0" w14:textId="7470BAE2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>Broj izvještaja o broju zahtjeva po spolu po javnom pozivu za dodjelu novčanih sredstava.</w:t>
            </w:r>
          </w:p>
        </w:tc>
        <w:tc>
          <w:tcPr>
            <w:tcW w:w="616" w:type="dxa"/>
            <w:textDirection w:val="btLr"/>
          </w:tcPr>
          <w:p w14:paraId="3E2F56E0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lastRenderedPageBreak/>
              <w:t xml:space="preserve">    IFAD/ Učešće Vlade </w:t>
            </w:r>
          </w:p>
          <w:p w14:paraId="39249E6D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CDE8746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064" w:type="dxa"/>
            <w:textDirection w:val="btLr"/>
          </w:tcPr>
          <w:p w14:paraId="0FF873CE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20</w:t>
            </w:r>
          </w:p>
        </w:tc>
        <w:tc>
          <w:tcPr>
            <w:tcW w:w="942" w:type="dxa"/>
            <w:gridSpan w:val="4"/>
            <w:textDirection w:val="btLr"/>
          </w:tcPr>
          <w:p w14:paraId="497F647A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20</w:t>
            </w:r>
          </w:p>
        </w:tc>
        <w:tc>
          <w:tcPr>
            <w:tcW w:w="611" w:type="dxa"/>
            <w:textDirection w:val="btLr"/>
          </w:tcPr>
          <w:p w14:paraId="373E7077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</w:t>
            </w:r>
          </w:p>
        </w:tc>
        <w:tc>
          <w:tcPr>
            <w:tcW w:w="716" w:type="dxa"/>
            <w:gridSpan w:val="2"/>
            <w:textDirection w:val="btLr"/>
          </w:tcPr>
          <w:p w14:paraId="716D5E64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</w:t>
            </w:r>
          </w:p>
        </w:tc>
        <w:tc>
          <w:tcPr>
            <w:tcW w:w="0" w:type="auto"/>
            <w:gridSpan w:val="2"/>
          </w:tcPr>
          <w:p w14:paraId="0BCB2861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BD8C312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5C03500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9BE01F7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95E26B6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C0006FC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818B67A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Ukupno 24mill KM/</w:t>
            </w:r>
          </w:p>
          <w:p w14:paraId="671D6AB7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12mil KM za žene i omladinu</w:t>
            </w:r>
          </w:p>
          <w:p w14:paraId="6E93ED2F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3BFF03D5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142E19D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DD618B4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97E94F8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825D74A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EC132FD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4CDC61D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53614D7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6CA2878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47F2517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CBE9E3F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7C9CE3F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3FA2E5D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Ukupno 8000/</w:t>
            </w:r>
          </w:p>
          <w:p w14:paraId="6FD179B4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Žene 3800/</w:t>
            </w:r>
          </w:p>
          <w:p w14:paraId="5236D903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Omladina 2000</w:t>
            </w:r>
          </w:p>
          <w:p w14:paraId="1D303437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D4FD993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B5AD410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644" w:type="dxa"/>
          </w:tcPr>
          <w:p w14:paraId="468646B9" w14:textId="77777777" w:rsidR="004F711B" w:rsidRPr="00C75F1A" w:rsidRDefault="004F711B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lastRenderedPageBreak/>
              <w:t>Aplikacija za obradu zahtjeva za strukturne mjere i obradu zahtjeva u poljoprivrednoj proizvodnji.</w:t>
            </w:r>
          </w:p>
          <w:p w14:paraId="28540A0A" w14:textId="77777777" w:rsidR="004F711B" w:rsidRPr="00C75F1A" w:rsidRDefault="004F711B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B11EB83" w14:textId="77777777" w:rsidR="004F711B" w:rsidRPr="00C75F1A" w:rsidRDefault="004F711B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RPG i RK</w:t>
            </w:r>
          </w:p>
          <w:p w14:paraId="3984DE2D" w14:textId="77777777" w:rsidR="004F711B" w:rsidRPr="00C75F1A" w:rsidRDefault="004F711B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94C392B" w14:textId="77777777" w:rsidR="004F711B" w:rsidRPr="00C75F1A" w:rsidRDefault="004F711B" w:rsidP="005F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lastRenderedPageBreak/>
              <w:t>Zeleni izvještaj – Godišnji izvjestaj o stanju u poljoprivredi</w:t>
            </w:r>
          </w:p>
          <w:p w14:paraId="3C39F1C6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5FD19E4" w14:textId="77777777" w:rsidR="004F711B" w:rsidRPr="00C75F1A" w:rsidRDefault="004F711B" w:rsidP="005F440D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Izvještaji o napretku READP projekta, Analize o uticaju READP </w:t>
            </w:r>
          </w:p>
        </w:tc>
      </w:tr>
      <w:tr w:rsidR="004F711B" w:rsidRPr="00C75F1A" w14:paraId="22476DD2" w14:textId="77777777" w:rsidTr="004F711B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vMerge/>
          </w:tcPr>
          <w:p w14:paraId="3680062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color w:val="auto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14:paraId="687944B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</w:rPr>
            </w:pPr>
          </w:p>
        </w:tc>
        <w:tc>
          <w:tcPr>
            <w:tcW w:w="2292" w:type="dxa"/>
          </w:tcPr>
          <w:p w14:paraId="0F4DD09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172" w:type="dxa"/>
            <w:vMerge/>
          </w:tcPr>
          <w:p w14:paraId="3747D57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754" w:type="dxa"/>
          </w:tcPr>
          <w:p w14:paraId="59D63C2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>Broj izvjestaja o rodnoj strukturi korisnika novčanih podrški razvrstanih po spolnoj i dobnoj strukturi korisnika/ca.</w:t>
            </w:r>
          </w:p>
        </w:tc>
        <w:tc>
          <w:tcPr>
            <w:tcW w:w="616" w:type="dxa"/>
            <w:textDirection w:val="btLr"/>
          </w:tcPr>
          <w:p w14:paraId="0ACEAE4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085" w:type="dxa"/>
            <w:gridSpan w:val="2"/>
          </w:tcPr>
          <w:p w14:paraId="3B9D5808" w14:textId="18E490F4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921" w:type="dxa"/>
            <w:gridSpan w:val="3"/>
          </w:tcPr>
          <w:p w14:paraId="1E470439" w14:textId="13999984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100%</w:t>
            </w:r>
          </w:p>
        </w:tc>
        <w:tc>
          <w:tcPr>
            <w:tcW w:w="611" w:type="dxa"/>
            <w:textDirection w:val="btLr"/>
          </w:tcPr>
          <w:p w14:paraId="2579C5F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745" w:type="dxa"/>
            <w:gridSpan w:val="3"/>
            <w:textDirection w:val="btLr"/>
          </w:tcPr>
          <w:p w14:paraId="4BAC649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976" w:type="dxa"/>
          </w:tcPr>
          <w:p w14:paraId="2F9C59E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1C32240D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644" w:type="dxa"/>
          </w:tcPr>
          <w:p w14:paraId="4A9DC97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</w:tr>
      <w:tr w:rsidR="004F711B" w:rsidRPr="00C75F1A" w14:paraId="165AED66" w14:textId="77777777" w:rsidTr="004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vMerge w:val="restart"/>
            <w:textDirection w:val="btLr"/>
          </w:tcPr>
          <w:p w14:paraId="3193320D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I.3.3</w:t>
            </w:r>
          </w:p>
        </w:tc>
        <w:tc>
          <w:tcPr>
            <w:tcW w:w="821" w:type="dxa"/>
            <w:vMerge w:val="restart"/>
            <w:textDirection w:val="btLr"/>
          </w:tcPr>
          <w:p w14:paraId="76F3FD6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Izrada i provođenje programa mjera i aktivnosti za otklanjanje diskriminacije na osnovu spolova i seksualnog uznemiravanja u oblasti rada, zapošljavanja i pristupa ekonomskim resursima, uključujući jačanje institucionalnih kapaciteta za primjenu međunarodnih i domaćih standarda u ovoj oblast, uvođenje rodno odgovornih budžeta, te uspostavljanje odgovarajućih institucionalnih  mehanizama koji će koordinirati provodbu ovih mjera.</w:t>
            </w:r>
          </w:p>
        </w:tc>
        <w:tc>
          <w:tcPr>
            <w:tcW w:w="2292" w:type="dxa"/>
          </w:tcPr>
          <w:p w14:paraId="094C583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</w:p>
          <w:p w14:paraId="50E11810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</w:p>
          <w:p w14:paraId="6664EEB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</w:p>
          <w:p w14:paraId="492782B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 xml:space="preserve">Organizacija seminara koji afirmiraju </w:t>
            </w: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br/>
              <w:t>poduzetnišvo žena i mladih u ruralnim sredinama</w:t>
            </w:r>
          </w:p>
        </w:tc>
        <w:tc>
          <w:tcPr>
            <w:tcW w:w="1172" w:type="dxa"/>
          </w:tcPr>
          <w:p w14:paraId="0BCF110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Federalno ministarstvo poljoprivrede, vodoprivrede i šumarstva (FMPVS)</w:t>
            </w:r>
          </w:p>
          <w:p w14:paraId="21CC41B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PIU jedinica FMPVŠ</w:t>
            </w:r>
          </w:p>
        </w:tc>
        <w:tc>
          <w:tcPr>
            <w:tcW w:w="1754" w:type="dxa"/>
          </w:tcPr>
          <w:p w14:paraId="34029221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</w:pPr>
          </w:p>
          <w:p w14:paraId="61ACC4BE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  <w:t>Broj PG koje pokreću žensko poduzetništva u poljoprivredi i ruralnom razvoju.</w:t>
            </w:r>
          </w:p>
          <w:p w14:paraId="3C04952D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  <w:t>Iznos sredstava dodijeljen za pokretanje ženskog poduzetništva u poljoprivredi i ruralnom razvoju.</w:t>
            </w:r>
          </w:p>
          <w:p w14:paraId="16DBA542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</w:pPr>
          </w:p>
          <w:p w14:paraId="035F9A84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  <w:t>Broj PG koji su pokreću poslovanja mladih poljoprivrednika</w:t>
            </w:r>
          </w:p>
          <w:p w14:paraId="05B75CA6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  <w:t>Iznos sredstava dodijeljen za pokretanje poslovanja mladih poljoprivrednika</w:t>
            </w:r>
          </w:p>
          <w:p w14:paraId="666A039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6" w:type="dxa"/>
            <w:textDirection w:val="btLr"/>
          </w:tcPr>
          <w:p w14:paraId="0C1906B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Budzet FBiH</w:t>
            </w:r>
          </w:p>
        </w:tc>
        <w:tc>
          <w:tcPr>
            <w:tcW w:w="1064" w:type="dxa"/>
          </w:tcPr>
          <w:p w14:paraId="3724215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01F74D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1D280C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3A3F56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40</w:t>
            </w:r>
          </w:p>
          <w:p w14:paraId="1409D90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8D83B0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A5E93E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95CDC8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A844E1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0B5245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50</w:t>
            </w:r>
          </w:p>
          <w:p w14:paraId="2040293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8794C3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06DA6C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35</w:t>
            </w:r>
          </w:p>
        </w:tc>
        <w:tc>
          <w:tcPr>
            <w:tcW w:w="942" w:type="dxa"/>
            <w:gridSpan w:val="4"/>
          </w:tcPr>
          <w:p w14:paraId="49A4277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98ACDC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D054B6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F2B38E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20</w:t>
            </w:r>
          </w:p>
          <w:p w14:paraId="68342CB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4A39CE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3C6330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59FDAA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094D77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91BE2E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30</w:t>
            </w:r>
          </w:p>
          <w:p w14:paraId="2DDC8180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F60CD3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FAD75E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25</w:t>
            </w:r>
          </w:p>
        </w:tc>
        <w:tc>
          <w:tcPr>
            <w:tcW w:w="611" w:type="dxa"/>
          </w:tcPr>
          <w:p w14:paraId="7C91A86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AF5CD0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2C6A70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A03C27D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20</w:t>
            </w:r>
          </w:p>
          <w:p w14:paraId="5D491FA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9505F99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B705C2D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08D244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1B4BFD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E302FA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20</w:t>
            </w:r>
          </w:p>
          <w:p w14:paraId="49A0513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6586C1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937A8A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20</w:t>
            </w:r>
          </w:p>
        </w:tc>
        <w:tc>
          <w:tcPr>
            <w:tcW w:w="716" w:type="dxa"/>
            <w:gridSpan w:val="2"/>
          </w:tcPr>
          <w:p w14:paraId="574D5FD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E6280C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3F39C60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3C2E44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</w:t>
            </w:r>
          </w:p>
          <w:p w14:paraId="06BCEDC9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8FAF80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F09433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1644A5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F845EF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43B2900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</w:t>
            </w:r>
          </w:p>
          <w:p w14:paraId="4CA0E2F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32F917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2EB7DFB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20</w:t>
            </w:r>
          </w:p>
        </w:tc>
        <w:tc>
          <w:tcPr>
            <w:tcW w:w="0" w:type="auto"/>
            <w:gridSpan w:val="2"/>
          </w:tcPr>
          <w:p w14:paraId="7F4CEF8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58E1D1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7FE7F0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95C058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A4E2CD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041C2C79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7E2E00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5B9E7C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7FD98B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30</w:t>
            </w:r>
          </w:p>
          <w:p w14:paraId="46D8224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CA9004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A7C538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E9D0A4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9A0346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210 omladina/ </w:t>
            </w:r>
          </w:p>
          <w:p w14:paraId="420697B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od toga mlade žene</w:t>
            </w:r>
          </w:p>
          <w:p w14:paraId="11F690C9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</w:t>
            </w:r>
          </w:p>
          <w:p w14:paraId="3B1D31E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A11592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6969B1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6000 PG</w:t>
            </w:r>
          </w:p>
        </w:tc>
        <w:tc>
          <w:tcPr>
            <w:tcW w:w="1644" w:type="dxa"/>
          </w:tcPr>
          <w:p w14:paraId="4AC7A9DA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8CBDF64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045FF4E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Objavljeni javni pozivi za poljoprivredu i ruralni razvoj.</w:t>
            </w:r>
          </w:p>
          <w:p w14:paraId="48603677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E16590F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Liste sudionica/ka</w:t>
            </w:r>
          </w:p>
          <w:p w14:paraId="2A636885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2AD8883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Objave o medijima o razvijenim ruralnim sredinama</w:t>
            </w:r>
          </w:p>
        </w:tc>
      </w:tr>
      <w:tr w:rsidR="004F711B" w:rsidRPr="00C75F1A" w14:paraId="4ECF7E30" w14:textId="77777777" w:rsidTr="004F711B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vMerge/>
            <w:textDirection w:val="btLr"/>
          </w:tcPr>
          <w:p w14:paraId="3952136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21" w:type="dxa"/>
            <w:vMerge/>
            <w:textDirection w:val="btLr"/>
          </w:tcPr>
          <w:p w14:paraId="1CC057B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2292" w:type="dxa"/>
          </w:tcPr>
          <w:p w14:paraId="19F147B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859219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Podrška razvoju ruralne infrastrukture koja poboljšava kvalitetu života na selu</w:t>
            </w:r>
          </w:p>
        </w:tc>
        <w:tc>
          <w:tcPr>
            <w:tcW w:w="1172" w:type="dxa"/>
          </w:tcPr>
          <w:p w14:paraId="6E6A0C6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Federalno ministarstvo poljoprivrede, vodoprivrede i šumarstva (FMPVS)</w:t>
            </w: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 xml:space="preserve"> PIU jedinica FMPVŠ</w:t>
            </w:r>
          </w:p>
        </w:tc>
        <w:tc>
          <w:tcPr>
            <w:tcW w:w="1754" w:type="dxa"/>
          </w:tcPr>
          <w:p w14:paraId="756A7287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Broj podržanih projekata izgradnje kanalizacije i prečišćavanja otpadnih voda.</w:t>
            </w:r>
          </w:p>
          <w:p w14:paraId="0FB89E5B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Broj podržanih projekata izgradnje i opremanja toplana.</w:t>
            </w:r>
          </w:p>
          <w:p w14:paraId="389FBF88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Broj podržanih projekata izgradnje lokalne cestovne infrastrukture.</w:t>
            </w:r>
          </w:p>
          <w:p w14:paraId="6383A044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 xml:space="preserve">Površina zemljišta obuhvaćena sistemima </w:t>
            </w: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lastRenderedPageBreak/>
              <w:t>za navodnjavanje i odvodnju.</w:t>
            </w:r>
          </w:p>
          <w:p w14:paraId="4BA84511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Površina zemljišta obuhvaćena komasacijom.</w:t>
            </w:r>
          </w:p>
        </w:tc>
        <w:tc>
          <w:tcPr>
            <w:tcW w:w="616" w:type="dxa"/>
            <w:textDirection w:val="btLr"/>
          </w:tcPr>
          <w:p w14:paraId="116E7A6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lastRenderedPageBreak/>
              <w:t>Budžet FBiH</w:t>
            </w:r>
          </w:p>
        </w:tc>
        <w:tc>
          <w:tcPr>
            <w:tcW w:w="1064" w:type="dxa"/>
          </w:tcPr>
          <w:p w14:paraId="565A004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5CA901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706C7CD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A2BF09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30</w:t>
            </w:r>
          </w:p>
        </w:tc>
        <w:tc>
          <w:tcPr>
            <w:tcW w:w="942" w:type="dxa"/>
            <w:gridSpan w:val="4"/>
          </w:tcPr>
          <w:p w14:paraId="42B8D67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809AE9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67B924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60</w:t>
            </w:r>
          </w:p>
        </w:tc>
        <w:tc>
          <w:tcPr>
            <w:tcW w:w="611" w:type="dxa"/>
          </w:tcPr>
          <w:p w14:paraId="3DA762D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987C30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8518CC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80</w:t>
            </w:r>
          </w:p>
        </w:tc>
        <w:tc>
          <w:tcPr>
            <w:tcW w:w="716" w:type="dxa"/>
            <w:gridSpan w:val="2"/>
          </w:tcPr>
          <w:p w14:paraId="7B919E3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gridSpan w:val="2"/>
          </w:tcPr>
          <w:p w14:paraId="1C6F25C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6F092AEB" w14:textId="77777777" w:rsidR="004F711B" w:rsidRPr="00C75F1A" w:rsidRDefault="004F711B" w:rsidP="004F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10</w:t>
            </w:r>
          </w:p>
          <w:p w14:paraId="4DC05B3A" w14:textId="77777777" w:rsidR="004F711B" w:rsidRPr="00C75F1A" w:rsidRDefault="004F711B" w:rsidP="004F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</w:p>
          <w:p w14:paraId="6778A299" w14:textId="77777777" w:rsidR="004F711B" w:rsidRPr="00C75F1A" w:rsidRDefault="004F711B" w:rsidP="004F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5</w:t>
            </w:r>
          </w:p>
          <w:p w14:paraId="1A02C251" w14:textId="77777777" w:rsidR="004F711B" w:rsidRPr="00C75F1A" w:rsidRDefault="004F711B" w:rsidP="004F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</w:p>
          <w:p w14:paraId="76E56521" w14:textId="77777777" w:rsidR="004F711B" w:rsidRPr="00C75F1A" w:rsidRDefault="004F711B" w:rsidP="004F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100</w:t>
            </w:r>
          </w:p>
          <w:p w14:paraId="59659CAC" w14:textId="77777777" w:rsidR="004F711B" w:rsidRPr="00C75F1A" w:rsidRDefault="004F711B" w:rsidP="004F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</w:p>
          <w:p w14:paraId="2A384BBA" w14:textId="77777777" w:rsidR="004F711B" w:rsidRPr="00C75F1A" w:rsidRDefault="004F711B" w:rsidP="004F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2.500</w:t>
            </w:r>
          </w:p>
          <w:p w14:paraId="4CBDDEDC" w14:textId="77777777" w:rsidR="004F711B" w:rsidRPr="00C75F1A" w:rsidRDefault="004F711B" w:rsidP="004F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</w:pPr>
          </w:p>
          <w:p w14:paraId="2B1B71E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 xml:space="preserve">           30.000</w:t>
            </w:r>
          </w:p>
        </w:tc>
        <w:tc>
          <w:tcPr>
            <w:tcW w:w="1644" w:type="dxa"/>
          </w:tcPr>
          <w:p w14:paraId="56EE0F99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Objavljeni javni pozivi za poljoprivredu i ruralni razvoj.</w:t>
            </w:r>
          </w:p>
          <w:p w14:paraId="05D94883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BBF7A97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Izvještaji o ostvarenim poticajima u ruralnom razvoju</w:t>
            </w:r>
          </w:p>
          <w:p w14:paraId="7BCEEB1D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C1EA5E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Objave o medijima o razvijenim ruralnim sredinama</w:t>
            </w:r>
          </w:p>
        </w:tc>
      </w:tr>
      <w:tr w:rsidR="004F711B" w:rsidRPr="00C75F1A" w14:paraId="366A5569" w14:textId="77777777" w:rsidTr="004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extDirection w:val="btLr"/>
          </w:tcPr>
          <w:p w14:paraId="0928C72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lastRenderedPageBreak/>
              <w:t>I.3.4</w:t>
            </w:r>
          </w:p>
        </w:tc>
        <w:tc>
          <w:tcPr>
            <w:tcW w:w="821" w:type="dxa"/>
            <w:textDirection w:val="btLr"/>
          </w:tcPr>
          <w:p w14:paraId="7C6D53E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Podrška istraživanjima i programima za povećanje učešća žena u radnoj snazi i smanjenje nezaposlenosti, razvoja ženskog poduzetništva, kao i o zastupljenosti u poljoprivrednoj proizvodnji i neformalnom sektoru, te  ekonomskog i društvenog osnaživanja žena.</w:t>
            </w:r>
          </w:p>
        </w:tc>
        <w:tc>
          <w:tcPr>
            <w:tcW w:w="2292" w:type="dxa"/>
          </w:tcPr>
          <w:p w14:paraId="0939716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BBF7EC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Povećati korištenje inovativnih tehnologija (informacione i komunikacione tehnologije) te digitalne transformacije u poljoprivredi  radi osnaživanja</w:t>
            </w:r>
          </w:p>
        </w:tc>
        <w:tc>
          <w:tcPr>
            <w:tcW w:w="1172" w:type="dxa"/>
          </w:tcPr>
          <w:p w14:paraId="7C6EE79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Federalno ministarstvo poljoprivrede, vodoprivrede i šumarstva (FMPVS)</w:t>
            </w:r>
          </w:p>
        </w:tc>
        <w:tc>
          <w:tcPr>
            <w:tcW w:w="1754" w:type="dxa"/>
          </w:tcPr>
          <w:p w14:paraId="45B7634C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  <w:t>Broj PG koji koriste inovativne tehnologija u poljoprivredi i ruralnom razvoju.</w:t>
            </w:r>
          </w:p>
          <w:p w14:paraId="2769338D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  <w:lang w:val="hr-BA"/>
              </w:rPr>
              <w:t xml:space="preserve">Broj mladih obitelji koji se vraćaju u ruralna područja </w:t>
            </w:r>
          </w:p>
          <w:p w14:paraId="09EB730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6" w:type="dxa"/>
            <w:textDirection w:val="btLr"/>
          </w:tcPr>
          <w:p w14:paraId="28A7AB7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Budžet FBiH</w:t>
            </w:r>
          </w:p>
        </w:tc>
        <w:tc>
          <w:tcPr>
            <w:tcW w:w="1064" w:type="dxa"/>
            <w:textDirection w:val="btLr"/>
          </w:tcPr>
          <w:p w14:paraId="436A576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5</w:t>
            </w:r>
          </w:p>
        </w:tc>
        <w:tc>
          <w:tcPr>
            <w:tcW w:w="942" w:type="dxa"/>
            <w:gridSpan w:val="4"/>
            <w:textDirection w:val="btLr"/>
          </w:tcPr>
          <w:p w14:paraId="61A84D2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5</w:t>
            </w:r>
          </w:p>
        </w:tc>
        <w:tc>
          <w:tcPr>
            <w:tcW w:w="611" w:type="dxa"/>
            <w:textDirection w:val="btLr"/>
          </w:tcPr>
          <w:p w14:paraId="10A4D49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</w:t>
            </w:r>
          </w:p>
        </w:tc>
        <w:tc>
          <w:tcPr>
            <w:tcW w:w="716" w:type="dxa"/>
            <w:gridSpan w:val="2"/>
            <w:textDirection w:val="btLr"/>
          </w:tcPr>
          <w:p w14:paraId="1E7C95A0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</w:t>
            </w:r>
          </w:p>
        </w:tc>
        <w:tc>
          <w:tcPr>
            <w:tcW w:w="0" w:type="auto"/>
            <w:gridSpan w:val="2"/>
          </w:tcPr>
          <w:p w14:paraId="2C84DCC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0016032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784A31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672CAE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200</w:t>
            </w:r>
          </w:p>
        </w:tc>
        <w:tc>
          <w:tcPr>
            <w:tcW w:w="1644" w:type="dxa"/>
          </w:tcPr>
          <w:p w14:paraId="5CDFFECD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Izvještaji o ostvarenim poticajima u ruralnom razvoju</w:t>
            </w:r>
          </w:p>
          <w:p w14:paraId="183EDF5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F0B7A9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Objave o medijima o razvijenim ruralnim sredinama</w:t>
            </w:r>
          </w:p>
        </w:tc>
      </w:tr>
      <w:tr w:rsidR="004F711B" w:rsidRPr="00C75F1A" w14:paraId="55106434" w14:textId="77777777" w:rsidTr="004F711B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extDirection w:val="btLr"/>
          </w:tcPr>
          <w:p w14:paraId="285B6839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I.3.9</w:t>
            </w:r>
          </w:p>
        </w:tc>
        <w:tc>
          <w:tcPr>
            <w:tcW w:w="821" w:type="dxa"/>
            <w:textDirection w:val="btLr"/>
          </w:tcPr>
          <w:p w14:paraId="55BA2CB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Provođenje promotivnih aktivnosti, informacionih kampanja i kampanja za podizanje svijesti javnosti o pravu žena i muškaraca na jednak pristup zapošljavanju,  tržištu rada i ekonomskim resursima u oblasti zaštite životne sredine i održivog razvoja.</w:t>
            </w:r>
          </w:p>
        </w:tc>
        <w:tc>
          <w:tcPr>
            <w:tcW w:w="2292" w:type="dxa"/>
          </w:tcPr>
          <w:p w14:paraId="6251884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Obilježavanje međunarodnog dana žena na selu - Podizanju svijesti o važnosti uloge žena na selu kroz obilježavanje 15. listopada međunarodnog Dana žene na selu.</w:t>
            </w:r>
          </w:p>
          <w:p w14:paraId="6CE5B69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39A1ABD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1172" w:type="dxa"/>
          </w:tcPr>
          <w:p w14:paraId="0A00AFE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Federalno ministarstvo poljoprivrede, vodoprivrede i šumarstva (FMPVS)</w:t>
            </w: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 xml:space="preserve"> PIU jedinica FMPVŠ</w:t>
            </w:r>
          </w:p>
        </w:tc>
        <w:tc>
          <w:tcPr>
            <w:tcW w:w="1754" w:type="dxa"/>
          </w:tcPr>
          <w:p w14:paraId="5768482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Broj objava na web stranici ministarstva o važnosti uloge žena na selu, važnosti poboljšanja života u ruralnom razvoju, i poljoprivredi </w:t>
            </w:r>
          </w:p>
          <w:p w14:paraId="56A5760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4AD032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Broj posjeta web stranica na kojima se nalaze rodno osjetljive informacije; </w:t>
            </w:r>
          </w:p>
          <w:p w14:paraId="1C5E62C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C0153C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Broj informativnih kampanja/promidžbi o važnosti podizanja kvalitete života na selu radi.</w:t>
            </w:r>
          </w:p>
          <w:p w14:paraId="09F8A69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31B642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Broj podjeljenih letaka, banera o stanju i mjerama poboljšanja života na selu</w:t>
            </w:r>
          </w:p>
        </w:tc>
        <w:tc>
          <w:tcPr>
            <w:tcW w:w="616" w:type="dxa"/>
            <w:textDirection w:val="btLr"/>
          </w:tcPr>
          <w:p w14:paraId="6CDD93E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            Budžet FBiH</w:t>
            </w:r>
          </w:p>
        </w:tc>
        <w:tc>
          <w:tcPr>
            <w:tcW w:w="1064" w:type="dxa"/>
          </w:tcPr>
          <w:p w14:paraId="0B7F715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32CC70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7DCA4B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6A7273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5</w:t>
            </w:r>
          </w:p>
        </w:tc>
        <w:tc>
          <w:tcPr>
            <w:tcW w:w="942" w:type="dxa"/>
            <w:gridSpan w:val="4"/>
          </w:tcPr>
          <w:p w14:paraId="1599428D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39AEA9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925CA9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9D9DDB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15</w:t>
            </w:r>
          </w:p>
        </w:tc>
        <w:tc>
          <w:tcPr>
            <w:tcW w:w="611" w:type="dxa"/>
          </w:tcPr>
          <w:p w14:paraId="561CA88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47A091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8BBFDE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F08E12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25</w:t>
            </w:r>
          </w:p>
        </w:tc>
        <w:tc>
          <w:tcPr>
            <w:tcW w:w="716" w:type="dxa"/>
            <w:gridSpan w:val="2"/>
          </w:tcPr>
          <w:p w14:paraId="72B3A68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10997A9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80C14D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2287A1D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gridSpan w:val="2"/>
          </w:tcPr>
          <w:p w14:paraId="4857AD7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66A750B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8</w:t>
            </w:r>
          </w:p>
        </w:tc>
        <w:tc>
          <w:tcPr>
            <w:tcW w:w="1644" w:type="dxa"/>
          </w:tcPr>
          <w:p w14:paraId="3BD0D1E0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Web stranica FMVS / PCU / IFAD</w:t>
            </w:r>
          </w:p>
        </w:tc>
      </w:tr>
      <w:tr w:rsidR="004F711B" w:rsidRPr="00C75F1A" w14:paraId="4B8990D0" w14:textId="77777777" w:rsidTr="004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vMerge w:val="restart"/>
            <w:textDirection w:val="btLr"/>
          </w:tcPr>
          <w:p w14:paraId="70E0F2F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I.3.10</w:t>
            </w:r>
          </w:p>
        </w:tc>
        <w:tc>
          <w:tcPr>
            <w:tcW w:w="821" w:type="dxa"/>
            <w:vMerge w:val="restart"/>
            <w:textDirection w:val="btLr"/>
          </w:tcPr>
          <w:p w14:paraId="00D5999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113"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i/>
                <w:color w:val="auto"/>
                <w:sz w:val="16"/>
                <w:szCs w:val="16"/>
                <w:lang w:eastAsia="hr"/>
              </w:rPr>
              <w:t>Praćenje napretka i izvještavanje o zastupljenosti žena i muškaraca u oblasti rada, zapošljavanja i pristupa ekonomskim resursima, kao i u oblasti ženskog poduzetništva.</w:t>
            </w:r>
          </w:p>
        </w:tc>
        <w:tc>
          <w:tcPr>
            <w:tcW w:w="2292" w:type="dxa"/>
          </w:tcPr>
          <w:p w14:paraId="1D710D32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highlight w:val="yellow"/>
                <w:lang w:eastAsia="hr"/>
              </w:rPr>
            </w:pPr>
          </w:p>
          <w:p w14:paraId="1513EF8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highlight w:val="yellow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Kontinuirano godišnje/polugodišnje/kvartalno izvještavanje o</w:t>
            </w: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  <w:lang w:eastAsia="bs-Latn-BA"/>
              </w:rPr>
              <w:t xml:space="preserve"> realizaciji Strategije poljoprivrede i ruralnog razvoja </w:t>
            </w:r>
          </w:p>
        </w:tc>
        <w:tc>
          <w:tcPr>
            <w:tcW w:w="1172" w:type="dxa"/>
          </w:tcPr>
          <w:p w14:paraId="38D84A59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CA8FAA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Federalno ministarstvo poljoprivrede, vodoprivrede i šumarstva (FMPVS)</w:t>
            </w:r>
          </w:p>
        </w:tc>
        <w:tc>
          <w:tcPr>
            <w:tcW w:w="1754" w:type="dxa"/>
          </w:tcPr>
          <w:p w14:paraId="59A5CC29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89630C3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44D989F2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Broj godišnjih/polu godišnjih i kvartalnih izvještaja o </w:t>
            </w:r>
            <w:r w:rsidRPr="00C75F1A">
              <w:rPr>
                <w:rFonts w:ascii="Gill Sans MT" w:eastAsia="Times New Roman" w:hAnsi="Gill Sans MT" w:cstheme="majorHAnsi"/>
                <w:color w:val="auto"/>
                <w:sz w:val="16"/>
                <w:szCs w:val="16"/>
              </w:rPr>
              <w:t>provođenju aktivnosti/projekata i ocjene doprinosa u ostvarivanju programa (mjera) koje se odnose na žene nositeljice PG.</w:t>
            </w:r>
          </w:p>
        </w:tc>
        <w:tc>
          <w:tcPr>
            <w:tcW w:w="616" w:type="dxa"/>
            <w:textDirection w:val="btLr"/>
          </w:tcPr>
          <w:p w14:paraId="688DF25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Budžet FBiH</w:t>
            </w:r>
          </w:p>
        </w:tc>
        <w:tc>
          <w:tcPr>
            <w:tcW w:w="1064" w:type="dxa"/>
            <w:textDirection w:val="btLr"/>
          </w:tcPr>
          <w:p w14:paraId="2896BCE3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9D91CA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92D9B8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      30</w:t>
            </w:r>
          </w:p>
        </w:tc>
        <w:tc>
          <w:tcPr>
            <w:tcW w:w="942" w:type="dxa"/>
            <w:gridSpan w:val="4"/>
            <w:textDirection w:val="btLr"/>
          </w:tcPr>
          <w:p w14:paraId="45B5120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      20</w:t>
            </w:r>
          </w:p>
        </w:tc>
        <w:tc>
          <w:tcPr>
            <w:tcW w:w="611" w:type="dxa"/>
            <w:textDirection w:val="btLr"/>
          </w:tcPr>
          <w:p w14:paraId="4E80FA3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    20</w:t>
            </w:r>
          </w:p>
        </w:tc>
        <w:tc>
          <w:tcPr>
            <w:tcW w:w="716" w:type="dxa"/>
            <w:gridSpan w:val="2"/>
            <w:textDirection w:val="btLr"/>
          </w:tcPr>
          <w:p w14:paraId="450C1D3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gridSpan w:val="2"/>
          </w:tcPr>
          <w:p w14:paraId="7CC9D63D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662CEDC0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4A9C7DF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065B02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823582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2800</w:t>
            </w:r>
          </w:p>
          <w:p w14:paraId="3EF8B7E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6B46240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312A0DB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800</w:t>
            </w:r>
          </w:p>
        </w:tc>
        <w:tc>
          <w:tcPr>
            <w:tcW w:w="1644" w:type="dxa"/>
          </w:tcPr>
          <w:p w14:paraId="355CDE80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Objavljeni javni pozivi za poljoprivredu i ruralni razvoj.</w:t>
            </w:r>
          </w:p>
          <w:p w14:paraId="46D0B71B" w14:textId="77777777" w:rsidR="004F711B" w:rsidRPr="00C75F1A" w:rsidRDefault="004F711B" w:rsidP="004F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00D622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Izvještaji o dodjeljenim novčanim podrškama.</w:t>
            </w:r>
          </w:p>
          <w:p w14:paraId="2C7B0F6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80A430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Zeleni izvještaj</w:t>
            </w:r>
          </w:p>
          <w:p w14:paraId="0CBA12E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973D39A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Izvještaji READP; Liste korisnika</w:t>
            </w:r>
          </w:p>
        </w:tc>
      </w:tr>
      <w:tr w:rsidR="004F711B" w:rsidRPr="00C75F1A" w14:paraId="38E95DE3" w14:textId="77777777" w:rsidTr="004F711B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vMerge/>
          </w:tcPr>
          <w:p w14:paraId="77855B8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rPr>
                <w:rFonts w:ascii="Gill Sans MT" w:eastAsia="Verdana" w:hAnsi="Gill Sans MT" w:cstheme="majorHAnsi"/>
                <w:color w:val="auto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14:paraId="5215D77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</w:rPr>
            </w:pPr>
          </w:p>
        </w:tc>
        <w:tc>
          <w:tcPr>
            <w:tcW w:w="2292" w:type="dxa"/>
          </w:tcPr>
          <w:p w14:paraId="2AF890C8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Kontinuirano godišnje/polugodišnje/kvartalno izvještavanje o provođenju Projekta</w:t>
            </w: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 xml:space="preserve"> razvoja ruralnih poduzeća I poljoprivrede </w:t>
            </w:r>
          </w:p>
        </w:tc>
        <w:tc>
          <w:tcPr>
            <w:tcW w:w="1172" w:type="dxa"/>
          </w:tcPr>
          <w:p w14:paraId="1CD70F3E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Calibri" w:hAnsi="Gill Sans MT" w:cstheme="majorHAnsi"/>
                <w:color w:val="auto"/>
                <w:sz w:val="16"/>
                <w:szCs w:val="16"/>
                <w:lang w:val="hr-BA"/>
              </w:rPr>
              <w:t>PIU jedinica FMPVŠ</w:t>
            </w:r>
          </w:p>
        </w:tc>
        <w:tc>
          <w:tcPr>
            <w:tcW w:w="1754" w:type="dxa"/>
          </w:tcPr>
          <w:p w14:paraId="0170750D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auto"/>
                <w:sz w:val="16"/>
                <w:szCs w:val="16"/>
              </w:rPr>
            </w:pP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 xml:space="preserve">Povećan broj žena nositeljica poljoprivrednih gospodarstava svih organizacionih oblika poljoprivrednih </w:t>
            </w: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lastRenderedPageBreak/>
              <w:t xml:space="preserve">gospodarstva: obiteljskih gospodarstava, obrta i privrednih društava, udruženja, i sl. na lokalnom nivou. </w:t>
            </w:r>
          </w:p>
          <w:p w14:paraId="524717B0" w14:textId="77777777" w:rsidR="004F711B" w:rsidRPr="00C75F1A" w:rsidRDefault="004F711B" w:rsidP="004F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616" w:type="dxa"/>
            <w:textDirection w:val="btLr"/>
          </w:tcPr>
          <w:p w14:paraId="0C649BF9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-25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lastRenderedPageBreak/>
              <w:t>Budžet FBiH</w:t>
            </w:r>
          </w:p>
        </w:tc>
        <w:tc>
          <w:tcPr>
            <w:tcW w:w="1064" w:type="dxa"/>
            <w:textDirection w:val="btLr"/>
          </w:tcPr>
          <w:p w14:paraId="0AC0670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25</w:t>
            </w:r>
          </w:p>
        </w:tc>
        <w:tc>
          <w:tcPr>
            <w:tcW w:w="942" w:type="dxa"/>
            <w:gridSpan w:val="4"/>
            <w:textDirection w:val="btLr"/>
          </w:tcPr>
          <w:p w14:paraId="123CC9D7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25</w:t>
            </w:r>
          </w:p>
        </w:tc>
        <w:tc>
          <w:tcPr>
            <w:tcW w:w="611" w:type="dxa"/>
            <w:textDirection w:val="btLr"/>
          </w:tcPr>
          <w:p w14:paraId="4117F839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25</w:t>
            </w:r>
          </w:p>
        </w:tc>
        <w:tc>
          <w:tcPr>
            <w:tcW w:w="716" w:type="dxa"/>
            <w:gridSpan w:val="2"/>
            <w:textDirection w:val="btLr"/>
          </w:tcPr>
          <w:p w14:paraId="4F9A889C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left="34"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0" w:type="auto"/>
            <w:gridSpan w:val="2"/>
          </w:tcPr>
          <w:p w14:paraId="7677A3B5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</w:tc>
        <w:tc>
          <w:tcPr>
            <w:tcW w:w="845" w:type="dxa"/>
          </w:tcPr>
          <w:p w14:paraId="66D04B3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5FE17B2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683D8324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1ADCFA56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1000</w:t>
            </w:r>
          </w:p>
        </w:tc>
        <w:tc>
          <w:tcPr>
            <w:tcW w:w="1644" w:type="dxa"/>
          </w:tcPr>
          <w:p w14:paraId="2A7C6B31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02290840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</w:p>
          <w:p w14:paraId="7B2E43BB" w14:textId="77777777" w:rsidR="004F711B" w:rsidRPr="00C75F1A" w:rsidRDefault="004F711B" w:rsidP="004F711B">
            <w:pPr>
              <w:widowControl w:val="0"/>
              <w:tabs>
                <w:tab w:val="left" w:pos="5103"/>
              </w:tabs>
              <w:autoSpaceDE w:val="0"/>
              <w:autoSpaceDN w:val="0"/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</w:pP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 xml:space="preserve">Istraživanje o uticaju </w:t>
            </w: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t xml:space="preserve">Rural Enterprises and Agricultural Development Project </w:t>
            </w:r>
            <w:r w:rsidRPr="00C75F1A">
              <w:rPr>
                <w:rFonts w:ascii="Gill Sans MT" w:hAnsi="Gill Sans MT" w:cstheme="majorHAnsi"/>
                <w:color w:val="auto"/>
                <w:sz w:val="16"/>
                <w:szCs w:val="16"/>
              </w:rPr>
              <w:lastRenderedPageBreak/>
              <w:t>(</w:t>
            </w:r>
            <w:r w:rsidRPr="00C75F1A">
              <w:rPr>
                <w:rFonts w:ascii="Gill Sans MT" w:eastAsia="Verdana" w:hAnsi="Gill Sans MT" w:cstheme="majorHAnsi"/>
                <w:color w:val="auto"/>
                <w:sz w:val="16"/>
                <w:szCs w:val="16"/>
                <w:lang w:eastAsia="hr"/>
              </w:rPr>
              <w:t>READP)</w:t>
            </w:r>
          </w:p>
        </w:tc>
      </w:tr>
    </w:tbl>
    <w:p w14:paraId="5E3DC575" w14:textId="008A07DE" w:rsidR="00EB7064" w:rsidRDefault="00EB7064">
      <w:pPr>
        <w:rPr>
          <w:rFonts w:ascii="Gill Sans MT" w:hAnsi="Gill Sans MT" w:cstheme="majorHAnsi"/>
          <w:sz w:val="16"/>
          <w:szCs w:val="16"/>
        </w:rPr>
      </w:pPr>
    </w:p>
    <w:p w14:paraId="0AC483E6" w14:textId="77777777" w:rsidR="00EB7064" w:rsidRPr="00C75F1A" w:rsidRDefault="00EB7064" w:rsidP="00C75F1A">
      <w:pPr>
        <w:spacing w:after="0"/>
        <w:rPr>
          <w:rFonts w:ascii="Gill Sans MT" w:hAnsi="Gill Sans MT" w:cstheme="majorHAnsi"/>
          <w:sz w:val="16"/>
          <w:szCs w:val="16"/>
        </w:rPr>
      </w:pPr>
    </w:p>
    <w:sectPr w:rsidR="00EB7064" w:rsidRPr="00C75F1A" w:rsidSect="006733AE">
      <w:footerReference w:type="default" r:id="rId10"/>
      <w:pgSz w:w="16838" w:h="11906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" w:author="Azra" w:date="2024-02-02T11:34:00Z" w:initials="A">
    <w:p w14:paraId="68682445" w14:textId="2390CDDE" w:rsidR="005F440D" w:rsidRPr="000A3CFD" w:rsidRDefault="005F440D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0A3CFD">
        <w:rPr>
          <w:lang w:val="pl-PL"/>
        </w:rPr>
        <w:t>Dostavljanje Nacrta na mišljenje GCFBiH</w:t>
      </w:r>
    </w:p>
  </w:comment>
  <w:comment w:id="17" w:author="Azra" w:date="2024-02-02T11:34:00Z" w:initials="A">
    <w:p w14:paraId="2F3A5820" w14:textId="0D0A8B58" w:rsidR="005F440D" w:rsidRPr="00AF6175" w:rsidRDefault="005F440D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AF6175">
        <w:rPr>
          <w:lang w:val="pl-PL"/>
        </w:rPr>
        <w:t>Dostavljanje Nacrta na mišljenje GCFBiH</w:t>
      </w:r>
    </w:p>
  </w:comment>
  <w:comment w:id="18" w:author="Azra" w:date="2024-02-02T11:38:00Z" w:initials="A">
    <w:p w14:paraId="40704E4B" w14:textId="1C4EA2AB" w:rsidR="005F440D" w:rsidRPr="00AF6175" w:rsidRDefault="005F440D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AF6175">
        <w:rPr>
          <w:lang w:val="pl-PL"/>
        </w:rPr>
        <w:t>Dostavljen Nacrt na mišljenje GCFBiH</w:t>
      </w:r>
    </w:p>
  </w:comment>
  <w:comment w:id="19" w:author="Azra" w:date="2024-02-02T11:37:00Z" w:initials="A">
    <w:p w14:paraId="79676731" w14:textId="0CA51FCF" w:rsidR="005F440D" w:rsidRPr="00AF6175" w:rsidRDefault="005F440D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AF6175">
        <w:rPr>
          <w:lang w:val="pl-PL"/>
        </w:rPr>
        <w:t>Dostavljen Nacrt na mišljenje GCFBiH</w:t>
      </w:r>
    </w:p>
  </w:comment>
  <w:comment w:id="20" w:author="Azra" w:date="2024-02-02T11:39:00Z" w:initials="A">
    <w:p w14:paraId="60ADB292" w14:textId="76906092" w:rsidR="005F440D" w:rsidRPr="00AF6175" w:rsidRDefault="005F440D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AF6175">
        <w:rPr>
          <w:lang w:val="pl-PL"/>
        </w:rPr>
        <w:t>Dostavljen Nacrt na mišljenje GCFBiH</w:t>
      </w:r>
    </w:p>
  </w:comment>
  <w:comment w:id="21" w:author="Azra" w:date="2024-02-02T11:40:00Z" w:initials="A">
    <w:p w14:paraId="0DDA29B8" w14:textId="14226979" w:rsidR="005F440D" w:rsidRPr="00AF6175" w:rsidRDefault="005F440D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AF6175">
        <w:rPr>
          <w:lang w:val="pl-PL"/>
        </w:rPr>
        <w:t>Ovaj pokazatelj uspjeha je možda više za prvu aktivnost</w:t>
      </w:r>
    </w:p>
  </w:comment>
  <w:comment w:id="22" w:author="Azra" w:date="2024-02-02T10:56:00Z" w:initials="A">
    <w:p w14:paraId="4EBBA287" w14:textId="13D8A536" w:rsidR="005F440D" w:rsidRPr="001F6C6C" w:rsidRDefault="005F440D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1F6C6C">
        <w:rPr>
          <w:lang w:val="pl-PL"/>
        </w:rPr>
        <w:t>Ovdje je potreban pokazatelj koliko je u procentu radnih dozvola izdato ženama stranim državljankama.</w:t>
      </w:r>
    </w:p>
  </w:comment>
  <w:comment w:id="23" w:author="Azra" w:date="2024-02-02T11:41:00Z" w:initials="A">
    <w:p w14:paraId="3ED4A292" w14:textId="5148CAB9" w:rsidR="005F440D" w:rsidRPr="001F6C6C" w:rsidRDefault="005F440D">
      <w:pPr>
        <w:pStyle w:val="CommentText"/>
        <w:rPr>
          <w:lang w:val="it-IT"/>
        </w:rPr>
      </w:pPr>
      <w:r>
        <w:rPr>
          <w:rStyle w:val="CommentReference"/>
        </w:rPr>
        <w:annotationRef/>
      </w:r>
      <w:r w:rsidRPr="001F6C6C">
        <w:rPr>
          <w:lang w:val="it-IT"/>
        </w:rPr>
        <w:t>Provjeriti da li je relevantno navesti i osiguranje ujednačenih davanja za nezaposlene porodilje iako se to pravo finansira sa nivoa kantona</w:t>
      </w:r>
    </w:p>
  </w:comment>
  <w:comment w:id="24" w:author="Azra" w:date="2024-02-02T11:43:00Z" w:initials="A">
    <w:p w14:paraId="523A2EA6" w14:textId="788A7EF0" w:rsidR="005F440D" w:rsidRPr="001F6C6C" w:rsidRDefault="005F440D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1F6C6C">
        <w:rPr>
          <w:lang w:val="pl-PL"/>
        </w:rPr>
        <w:t>Procenat ostvarenih prava na alimentaciju u odnosu na ukupan broj podnesenih zahtjeva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682445" w15:done="0"/>
  <w15:commentEx w15:paraId="2F3A5820" w15:done="0"/>
  <w15:commentEx w15:paraId="40704E4B" w15:done="0"/>
  <w15:commentEx w15:paraId="79676731" w15:done="0"/>
  <w15:commentEx w15:paraId="60ADB292" w15:done="0"/>
  <w15:commentEx w15:paraId="0DDA29B8" w15:done="0"/>
  <w15:commentEx w15:paraId="4EBBA287" w15:done="0"/>
  <w15:commentEx w15:paraId="3ED4A292" w15:done="0"/>
  <w15:commentEx w15:paraId="523A2E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682445" w16cid:durableId="241FBDB0"/>
  <w16cid:commentId w16cid:paraId="2F3A5820" w16cid:durableId="306A9F7E"/>
  <w16cid:commentId w16cid:paraId="40704E4B" w16cid:durableId="61A009CB"/>
  <w16cid:commentId w16cid:paraId="79676731" w16cid:durableId="22BC5FCC"/>
  <w16cid:commentId w16cid:paraId="60ADB292" w16cid:durableId="55C94096"/>
  <w16cid:commentId w16cid:paraId="0DDA29B8" w16cid:durableId="3F19EF14"/>
  <w16cid:commentId w16cid:paraId="4EBBA287" w16cid:durableId="3BE3A8CB"/>
  <w16cid:commentId w16cid:paraId="3ED4A292" w16cid:durableId="56833F45"/>
  <w16cid:commentId w16cid:paraId="523A2EA6" w16cid:durableId="1F1A4E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4DA80" w14:textId="77777777" w:rsidR="006733AE" w:rsidRDefault="006733AE" w:rsidP="00AE31DD">
      <w:pPr>
        <w:spacing w:after="0" w:line="240" w:lineRule="auto"/>
      </w:pPr>
      <w:r>
        <w:separator/>
      </w:r>
    </w:p>
  </w:endnote>
  <w:endnote w:type="continuationSeparator" w:id="0">
    <w:p w14:paraId="5C9532B5" w14:textId="77777777" w:rsidR="006733AE" w:rsidRDefault="006733AE" w:rsidP="00AE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7603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7133B4" w14:textId="43FDE9FD" w:rsidR="005F440D" w:rsidRPr="00191654" w:rsidRDefault="005F440D" w:rsidP="00191654">
        <w:pPr>
          <w:pStyle w:val="Title"/>
          <w:rPr>
            <w:sz w:val="22"/>
          </w:rPr>
        </w:pPr>
        <w:r w:rsidRPr="00AE31DD">
          <w:rPr>
            <w:sz w:val="22"/>
          </w:rPr>
          <w:fldChar w:fldCharType="begin"/>
        </w:r>
        <w:r w:rsidRPr="00AE31DD">
          <w:rPr>
            <w:sz w:val="22"/>
          </w:rPr>
          <w:instrText xml:space="preserve"> PAGE   \* MERGEFORMAT </w:instrText>
        </w:r>
        <w:r w:rsidRPr="00AE31DD">
          <w:rPr>
            <w:sz w:val="22"/>
          </w:rPr>
          <w:fldChar w:fldCharType="separate"/>
        </w:r>
        <w:r w:rsidR="00A46291" w:rsidRPr="00A46291">
          <w:rPr>
            <w:b/>
            <w:bCs/>
            <w:noProof/>
            <w:sz w:val="22"/>
          </w:rPr>
          <w:t>11</w:t>
        </w:r>
        <w:r w:rsidRPr="00AE31DD">
          <w:rPr>
            <w:b/>
            <w:bCs/>
            <w:noProof/>
            <w:sz w:val="22"/>
          </w:rPr>
          <w:fldChar w:fldCharType="end"/>
        </w:r>
        <w:r w:rsidRPr="00AE31DD">
          <w:rPr>
            <w:b/>
            <w:bCs/>
            <w:sz w:val="22"/>
          </w:rPr>
          <w:t xml:space="preserve"> | </w:t>
        </w:r>
        <w:r w:rsidRPr="00191654">
          <w:rPr>
            <w:color w:val="808080" w:themeColor="background1" w:themeShade="80"/>
            <w:sz w:val="22"/>
          </w:rPr>
          <w:t>Operativni plan Federacije BiH za provedbu Gender akcionog plana Bosne i Hercegovine za period 2023-2027 godine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69DF" w14:textId="77777777" w:rsidR="006733AE" w:rsidRDefault="006733AE" w:rsidP="00AE31DD">
      <w:pPr>
        <w:spacing w:after="0" w:line="240" w:lineRule="auto"/>
      </w:pPr>
      <w:r>
        <w:separator/>
      </w:r>
    </w:p>
  </w:footnote>
  <w:footnote w:type="continuationSeparator" w:id="0">
    <w:p w14:paraId="6C68236B" w14:textId="77777777" w:rsidR="006733AE" w:rsidRDefault="006733AE" w:rsidP="00AE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93A"/>
    <w:multiLevelType w:val="hybridMultilevel"/>
    <w:tmpl w:val="71240AF0"/>
    <w:lvl w:ilvl="0" w:tplc="A1F0FA64">
      <w:start w:val="5"/>
      <w:numFmt w:val="bullet"/>
      <w:lvlText w:val="-"/>
      <w:lvlJc w:val="left"/>
      <w:pPr>
        <w:ind w:left="720" w:hanging="360"/>
      </w:pPr>
      <w:rPr>
        <w:rFonts w:ascii="Gill Sans MT" w:eastAsia="Verdana" w:hAnsi="Gill Sans M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F48"/>
    <w:multiLevelType w:val="hybridMultilevel"/>
    <w:tmpl w:val="68420CB6"/>
    <w:lvl w:ilvl="0" w:tplc="5374E930">
      <w:start w:val="1"/>
      <w:numFmt w:val="bullet"/>
      <w:lvlText w:val="-"/>
      <w:lvlJc w:val="left"/>
      <w:pPr>
        <w:ind w:left="360" w:hanging="360"/>
      </w:pPr>
      <w:rPr>
        <w:rFonts w:ascii="Gill Sans MT" w:eastAsia="Verdana" w:hAnsi="Gill Sans MT" w:cs="Calibri Light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D438C"/>
    <w:multiLevelType w:val="hybridMultilevel"/>
    <w:tmpl w:val="F6189B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349"/>
    <w:multiLevelType w:val="hybridMultilevel"/>
    <w:tmpl w:val="7B90E1F8"/>
    <w:lvl w:ilvl="0" w:tplc="666820AC">
      <w:start w:val="1"/>
      <w:numFmt w:val="bullet"/>
      <w:lvlText w:val="-"/>
      <w:lvlJc w:val="left"/>
      <w:pPr>
        <w:ind w:left="927" w:hanging="360"/>
      </w:pPr>
      <w:rPr>
        <w:rFonts w:ascii="Garamond" w:eastAsia="Times New Roman" w:hAnsi="Garamond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57A6"/>
    <w:multiLevelType w:val="hybridMultilevel"/>
    <w:tmpl w:val="1B4A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5C40"/>
    <w:multiLevelType w:val="hybridMultilevel"/>
    <w:tmpl w:val="1390E79E"/>
    <w:lvl w:ilvl="0" w:tplc="28CECCF2">
      <w:start w:val="1"/>
      <w:numFmt w:val="decimal"/>
      <w:pStyle w:val="Heading1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zra">
    <w15:presenceInfo w15:providerId="None" w15:userId="Az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C4"/>
    <w:rsid w:val="00017E8C"/>
    <w:rsid w:val="000303D8"/>
    <w:rsid w:val="000757BF"/>
    <w:rsid w:val="000977A3"/>
    <w:rsid w:val="000A3CFD"/>
    <w:rsid w:val="0014454A"/>
    <w:rsid w:val="00191654"/>
    <w:rsid w:val="001C7640"/>
    <w:rsid w:val="001F0A4F"/>
    <w:rsid w:val="001F6C6C"/>
    <w:rsid w:val="00211B4B"/>
    <w:rsid w:val="00250A52"/>
    <w:rsid w:val="00264388"/>
    <w:rsid w:val="00273EF3"/>
    <w:rsid w:val="002849F6"/>
    <w:rsid w:val="002861BE"/>
    <w:rsid w:val="002C291D"/>
    <w:rsid w:val="00360BAF"/>
    <w:rsid w:val="00451194"/>
    <w:rsid w:val="00493D02"/>
    <w:rsid w:val="00494996"/>
    <w:rsid w:val="004A73D1"/>
    <w:rsid w:val="004B27FA"/>
    <w:rsid w:val="004F711B"/>
    <w:rsid w:val="005065F6"/>
    <w:rsid w:val="00524F36"/>
    <w:rsid w:val="005C11B2"/>
    <w:rsid w:val="005C5134"/>
    <w:rsid w:val="005F440D"/>
    <w:rsid w:val="006100E1"/>
    <w:rsid w:val="00624B62"/>
    <w:rsid w:val="006733AE"/>
    <w:rsid w:val="00691D5E"/>
    <w:rsid w:val="006C5DAA"/>
    <w:rsid w:val="006D69CD"/>
    <w:rsid w:val="00700BFA"/>
    <w:rsid w:val="007F6597"/>
    <w:rsid w:val="008C3150"/>
    <w:rsid w:val="009C35DA"/>
    <w:rsid w:val="009D622E"/>
    <w:rsid w:val="00A46291"/>
    <w:rsid w:val="00AE31DD"/>
    <w:rsid w:val="00AF6175"/>
    <w:rsid w:val="00B36DC2"/>
    <w:rsid w:val="00B81273"/>
    <w:rsid w:val="00BF377A"/>
    <w:rsid w:val="00C261C4"/>
    <w:rsid w:val="00C33000"/>
    <w:rsid w:val="00C37EC7"/>
    <w:rsid w:val="00C75F1A"/>
    <w:rsid w:val="00C868E1"/>
    <w:rsid w:val="00CA4100"/>
    <w:rsid w:val="00CD372F"/>
    <w:rsid w:val="00EB7064"/>
    <w:rsid w:val="00F218DE"/>
    <w:rsid w:val="00F27733"/>
    <w:rsid w:val="00F425CF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478B"/>
  <w15:chartTrackingRefBased/>
  <w15:docId w15:val="{81D8388E-64E6-4133-90BA-2EE4636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064"/>
    <w:pPr>
      <w:keepNext/>
      <w:keepLines/>
      <w:numPr>
        <w:numId w:val="5"/>
      </w:numPr>
      <w:spacing w:after="0"/>
      <w:outlineLvl w:val="0"/>
    </w:pPr>
    <w:rPr>
      <w:rFonts w:ascii="Gill Sans MT" w:eastAsiaTheme="majorEastAsia" w:hAnsi="Gill Sans M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00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0E1"/>
    <w:rPr>
      <w:rFonts w:asciiTheme="majorHAnsi" w:eastAsiaTheme="majorEastAsia" w:hAnsiTheme="majorHAnsi" w:cstheme="majorBidi"/>
      <w:spacing w:val="-10"/>
      <w:kern w:val="28"/>
      <w:sz w:val="56"/>
      <w:szCs w:val="56"/>
      <w:lang w:val="bs-Latn-BA"/>
    </w:rPr>
  </w:style>
  <w:style w:type="table" w:styleId="GridTable6Colorful-Accent1">
    <w:name w:val="Grid Table 6 Colorful Accent 1"/>
    <w:basedOn w:val="TableNormal"/>
    <w:uiPriority w:val="51"/>
    <w:rsid w:val="000977A3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977A3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7A3"/>
    <w:rPr>
      <w:sz w:val="20"/>
      <w:szCs w:val="20"/>
      <w:lang w:val="en-GB"/>
    </w:rPr>
  </w:style>
  <w:style w:type="character" w:styleId="CommentReference">
    <w:name w:val="annotation reference"/>
    <w:semiHidden/>
    <w:unhideWhenUsed/>
    <w:rsid w:val="000977A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C7640"/>
    <w:pPr>
      <w:ind w:left="720"/>
      <w:contextualSpacing/>
    </w:pPr>
    <w:rPr>
      <w:lang w:val="en-GB"/>
    </w:rPr>
  </w:style>
  <w:style w:type="table" w:customStyle="1" w:styleId="GridTable6Colorful-Accent11">
    <w:name w:val="Grid Table 6 Colorful - Accent 11"/>
    <w:basedOn w:val="TableNormal"/>
    <w:uiPriority w:val="51"/>
    <w:rsid w:val="004B27FA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B7064"/>
    <w:rPr>
      <w:rFonts w:ascii="Gill Sans MT" w:eastAsiaTheme="majorEastAsia" w:hAnsi="Gill Sans MT" w:cstheme="majorBidi"/>
      <w:b/>
      <w:sz w:val="32"/>
      <w:szCs w:val="32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AE31DD"/>
    <w:pPr>
      <w:outlineLvl w:val="9"/>
    </w:pPr>
    <w:rPr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31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E31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DD"/>
    <w:rPr>
      <w:rFonts w:ascii="Segoe UI" w:hAnsi="Segoe UI" w:cs="Segoe UI"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E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DD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E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DD"/>
    <w:rPr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F3"/>
    <w:rPr>
      <w:b/>
      <w:bCs/>
      <w:lang w:val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F3"/>
    <w:rPr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DD7C-0D2F-4C6F-BE63-F653CFF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11257</Words>
  <Characters>64169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User</cp:lastModifiedBy>
  <cp:revision>3</cp:revision>
  <cp:lastPrinted>2024-03-20T10:37:00Z</cp:lastPrinted>
  <dcterms:created xsi:type="dcterms:W3CDTF">2024-03-20T10:39:00Z</dcterms:created>
  <dcterms:modified xsi:type="dcterms:W3CDTF">2024-03-20T10:40:00Z</dcterms:modified>
</cp:coreProperties>
</file>